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13C720" w14:textId="4BBF3FDE" w:rsidR="00822E7C" w:rsidRPr="000909AC" w:rsidRDefault="00822E7C" w:rsidP="00822E7C">
      <w:pPr>
        <w:pStyle w:val="CRCoverPage"/>
        <w:tabs>
          <w:tab w:val="right" w:pos="9639"/>
        </w:tabs>
        <w:spacing w:after="0"/>
        <w:rPr>
          <w:b/>
          <w:i/>
          <w:noProof/>
          <w:sz w:val="28"/>
        </w:rPr>
      </w:pPr>
      <w:bookmarkStart w:id="0" w:name="_Toc20204644"/>
      <w:bookmarkStart w:id="1" w:name="_Toc27895351"/>
      <w:bookmarkStart w:id="2" w:name="_Toc36192454"/>
      <w:bookmarkStart w:id="3" w:name="_Toc45193559"/>
      <w:bookmarkStart w:id="4" w:name="_Toc47593191"/>
      <w:bookmarkStart w:id="5" w:name="_Toc51835278"/>
      <w:bookmarkStart w:id="6" w:name="_Toc170198367"/>
      <w:r w:rsidRPr="00A06A74">
        <w:rPr>
          <w:b/>
          <w:noProof/>
          <w:sz w:val="24"/>
        </w:rPr>
        <w:t>3GPP TSG-</w:t>
      </w:r>
      <w:fldSimple w:instr=" DOCPROPERTY  TSG/WGRef  \* MERGEFORMAT ">
        <w:r w:rsidRPr="00A06A74">
          <w:rPr>
            <w:b/>
            <w:noProof/>
            <w:sz w:val="24"/>
          </w:rPr>
          <w:t>SA WG2</w:t>
        </w:r>
      </w:fldSimple>
      <w:r w:rsidRPr="00A06A74">
        <w:rPr>
          <w:b/>
          <w:noProof/>
          <w:sz w:val="24"/>
        </w:rPr>
        <w:t xml:space="preserve"> Meeting #</w:t>
      </w:r>
      <w:fldSimple w:instr=" DOCPROPERTY  MtgSeq  \* MERGEFORMAT ">
        <w:r w:rsidRPr="00A06A74">
          <w:rPr>
            <w:b/>
            <w:noProof/>
            <w:sz w:val="24"/>
          </w:rPr>
          <w:t>16</w:t>
        </w:r>
        <w:r w:rsidR="000909AC" w:rsidRPr="00A06A74">
          <w:rPr>
            <w:b/>
            <w:noProof/>
            <w:sz w:val="24"/>
          </w:rPr>
          <w:t>7</w:t>
        </w:r>
      </w:fldSimple>
      <w:r w:rsidRPr="00A06A74">
        <w:rPr>
          <w:b/>
          <w:i/>
          <w:noProof/>
          <w:sz w:val="28"/>
        </w:rPr>
        <w:tab/>
      </w:r>
      <w:fldSimple w:instr=" DOCPROPERTY  Tdoc#  \* MERGEFORMAT ">
        <w:r w:rsidR="00273DE5" w:rsidRPr="00A06A74">
          <w:rPr>
            <w:b/>
            <w:i/>
            <w:noProof/>
            <w:sz w:val="28"/>
          </w:rPr>
          <w:t>S2-</w:t>
        </w:r>
        <w:r w:rsidR="00B615F9" w:rsidRPr="00B615F9">
          <w:rPr>
            <w:b/>
            <w:i/>
            <w:noProof/>
            <w:sz w:val="28"/>
          </w:rPr>
          <w:t>2502493</w:t>
        </w:r>
      </w:fldSimple>
    </w:p>
    <w:p w14:paraId="6BCAD2F1" w14:textId="7C5ECA97" w:rsidR="00822E7C" w:rsidRPr="000909AC" w:rsidRDefault="000909AC" w:rsidP="00822E7C">
      <w:pPr>
        <w:pStyle w:val="CRCoverPage"/>
        <w:outlineLvl w:val="0"/>
        <w:rPr>
          <w:rFonts w:cs="Arial"/>
          <w:b/>
          <w:bCs/>
          <w:sz w:val="24"/>
        </w:rPr>
      </w:pPr>
      <w:fldSimple w:instr=" DOCPROPERTY  Location  \* MERGEFORMAT ">
        <w:r w:rsidRPr="00393FE8">
          <w:rPr>
            <w:b/>
            <w:noProof/>
            <w:sz w:val="24"/>
          </w:rPr>
          <w:t>Athens</w:t>
        </w:r>
        <w:r>
          <w:rPr>
            <w:b/>
            <w:noProof/>
            <w:sz w:val="24"/>
          </w:rPr>
          <w:t>,</w:t>
        </w:r>
        <w:r w:rsidRPr="00393FE8">
          <w:rPr>
            <w:b/>
            <w:noProof/>
            <w:sz w:val="24"/>
          </w:rPr>
          <w:t xml:space="preserve"> </w:t>
        </w:r>
        <w:r>
          <w:rPr>
            <w:b/>
            <w:noProof/>
            <w:sz w:val="24"/>
          </w:rPr>
          <w:t>G</w:t>
        </w:r>
        <w:r w:rsidRPr="00393FE8">
          <w:rPr>
            <w:b/>
            <w:noProof/>
            <w:sz w:val="24"/>
          </w:rPr>
          <w:t>reece</w:t>
        </w:r>
      </w:fldSimple>
      <w:r w:rsidRPr="001F65C2">
        <w:rPr>
          <w:b/>
          <w:noProof/>
          <w:sz w:val="24"/>
        </w:rPr>
        <w:t xml:space="preserve">, </w:t>
      </w:r>
      <w:fldSimple w:instr=" DOCPROPERTY  StartDate  \* MERGEFORMAT ">
        <w:r>
          <w:rPr>
            <w:b/>
            <w:noProof/>
            <w:sz w:val="24"/>
          </w:rPr>
          <w:t>17</w:t>
        </w:r>
      </w:fldSimple>
      <w:r w:rsidRPr="001F65C2">
        <w:rPr>
          <w:b/>
          <w:noProof/>
          <w:sz w:val="24"/>
        </w:rPr>
        <w:t xml:space="preserve"> – </w:t>
      </w:r>
      <w:fldSimple w:instr=" DOCPROPERTY  EndDate  \* MERGEFORMAT ">
        <w:r w:rsidRPr="001F65C2">
          <w:rPr>
            <w:b/>
            <w:noProof/>
            <w:sz w:val="24"/>
          </w:rPr>
          <w:t>2</w:t>
        </w:r>
        <w:r>
          <w:rPr>
            <w:b/>
            <w:noProof/>
            <w:sz w:val="24"/>
          </w:rPr>
          <w:t>1</w:t>
        </w:r>
        <w:r w:rsidRPr="001F65C2">
          <w:rPr>
            <w:b/>
            <w:noProof/>
            <w:sz w:val="24"/>
          </w:rPr>
          <w:t xml:space="preserve"> </w:t>
        </w:r>
        <w:r w:rsidRPr="00393FE8">
          <w:rPr>
            <w:rFonts w:cs="Arial"/>
            <w:b/>
            <w:bCs/>
            <w:sz w:val="24"/>
          </w:rPr>
          <w:t>February</w:t>
        </w:r>
        <w:r w:rsidRPr="001F65C2">
          <w:rPr>
            <w:rFonts w:cs="Arial"/>
            <w:b/>
            <w:bCs/>
            <w:sz w:val="24"/>
          </w:rPr>
          <w:t xml:space="preserve"> 2025</w:t>
        </w:r>
      </w:fldSimple>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sz w:val="24"/>
        </w:rPr>
        <w:tab/>
      </w:r>
      <w:r>
        <w:rPr>
          <w:b/>
          <w:noProof/>
          <w:sz w:val="24"/>
        </w:rPr>
        <w:tab/>
      </w:r>
      <w:r>
        <w:rPr>
          <w:b/>
          <w:noProof/>
          <w:sz w:val="24"/>
        </w:rPr>
        <w:tab/>
      </w:r>
      <w:r w:rsidRPr="000909AC">
        <w:rPr>
          <w:rFonts w:cs="Arial"/>
          <w:sz w:val="18"/>
          <w:szCs w:val="14"/>
        </w:rPr>
        <w:t xml:space="preserve">(revision </w:t>
      </w:r>
      <w:r w:rsidR="00B615F9">
        <w:rPr>
          <w:rFonts w:cs="Arial"/>
          <w:sz w:val="18"/>
          <w:szCs w:val="14"/>
        </w:rPr>
        <w:t xml:space="preserve">2231 </w:t>
      </w:r>
      <w:r w:rsidRPr="000909AC">
        <w:rPr>
          <w:rFonts w:cs="Arial"/>
          <w:sz w:val="18"/>
          <w:szCs w:val="14"/>
        </w:rPr>
        <w:t xml:space="preserve">of </w:t>
      </w:r>
      <w:r w:rsidR="00012D97">
        <w:rPr>
          <w:rFonts w:cs="Arial"/>
          <w:sz w:val="18"/>
          <w:szCs w:val="14"/>
        </w:rPr>
        <w:t xml:space="preserve">1994 of </w:t>
      </w:r>
      <w:r w:rsidRPr="000909AC">
        <w:rPr>
          <w:rFonts w:cs="Arial"/>
          <w:sz w:val="18"/>
          <w:szCs w:val="14"/>
        </w:rPr>
        <w:t>1152)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22E7C" w:rsidRPr="000909AC" w14:paraId="4F1D3C63" w14:textId="77777777" w:rsidTr="00893A9B">
        <w:tc>
          <w:tcPr>
            <w:tcW w:w="9641" w:type="dxa"/>
            <w:gridSpan w:val="9"/>
            <w:tcBorders>
              <w:top w:val="single" w:sz="4" w:space="0" w:color="auto"/>
              <w:left w:val="single" w:sz="4" w:space="0" w:color="auto"/>
              <w:right w:val="single" w:sz="4" w:space="0" w:color="auto"/>
            </w:tcBorders>
          </w:tcPr>
          <w:p w14:paraId="5F0B49DB" w14:textId="77777777" w:rsidR="00822E7C" w:rsidRPr="000909AC" w:rsidRDefault="00822E7C" w:rsidP="00893A9B">
            <w:pPr>
              <w:pStyle w:val="CRCoverPage"/>
              <w:spacing w:after="0"/>
              <w:jc w:val="right"/>
              <w:rPr>
                <w:i/>
                <w:noProof/>
              </w:rPr>
            </w:pPr>
            <w:r w:rsidRPr="000909AC">
              <w:rPr>
                <w:i/>
                <w:noProof/>
                <w:sz w:val="14"/>
              </w:rPr>
              <w:t>CR-Form-v12.3</w:t>
            </w:r>
          </w:p>
        </w:tc>
      </w:tr>
      <w:tr w:rsidR="00822E7C" w:rsidRPr="000909AC" w14:paraId="06970978" w14:textId="77777777" w:rsidTr="00893A9B">
        <w:tc>
          <w:tcPr>
            <w:tcW w:w="9641" w:type="dxa"/>
            <w:gridSpan w:val="9"/>
            <w:tcBorders>
              <w:left w:val="single" w:sz="4" w:space="0" w:color="auto"/>
              <w:right w:val="single" w:sz="4" w:space="0" w:color="auto"/>
            </w:tcBorders>
          </w:tcPr>
          <w:p w14:paraId="2FA27609" w14:textId="77777777" w:rsidR="00822E7C" w:rsidRPr="000909AC" w:rsidRDefault="00822E7C" w:rsidP="00893A9B">
            <w:pPr>
              <w:pStyle w:val="CRCoverPage"/>
              <w:spacing w:after="0"/>
              <w:jc w:val="center"/>
              <w:rPr>
                <w:noProof/>
              </w:rPr>
            </w:pPr>
            <w:r w:rsidRPr="000909AC">
              <w:rPr>
                <w:b/>
                <w:noProof/>
                <w:sz w:val="32"/>
              </w:rPr>
              <w:t>CHANGE REQUEST</w:t>
            </w:r>
          </w:p>
        </w:tc>
      </w:tr>
      <w:tr w:rsidR="00822E7C" w:rsidRPr="000909AC" w14:paraId="69E87702" w14:textId="77777777" w:rsidTr="00893A9B">
        <w:tc>
          <w:tcPr>
            <w:tcW w:w="9641" w:type="dxa"/>
            <w:gridSpan w:val="9"/>
            <w:tcBorders>
              <w:left w:val="single" w:sz="4" w:space="0" w:color="auto"/>
              <w:right w:val="single" w:sz="4" w:space="0" w:color="auto"/>
            </w:tcBorders>
          </w:tcPr>
          <w:p w14:paraId="6B52FE08" w14:textId="77777777" w:rsidR="00822E7C" w:rsidRPr="000909AC" w:rsidRDefault="00822E7C" w:rsidP="00893A9B">
            <w:pPr>
              <w:pStyle w:val="CRCoverPage"/>
              <w:spacing w:after="0"/>
              <w:rPr>
                <w:noProof/>
                <w:sz w:val="8"/>
                <w:szCs w:val="8"/>
              </w:rPr>
            </w:pPr>
          </w:p>
        </w:tc>
      </w:tr>
      <w:tr w:rsidR="00822E7C" w:rsidRPr="000909AC" w14:paraId="39E55BC8" w14:textId="77777777" w:rsidTr="00893A9B">
        <w:tc>
          <w:tcPr>
            <w:tcW w:w="142" w:type="dxa"/>
            <w:tcBorders>
              <w:left w:val="single" w:sz="4" w:space="0" w:color="auto"/>
            </w:tcBorders>
          </w:tcPr>
          <w:p w14:paraId="162A7C8B" w14:textId="77777777" w:rsidR="00822E7C" w:rsidRPr="000909AC" w:rsidRDefault="00822E7C" w:rsidP="00893A9B">
            <w:pPr>
              <w:pStyle w:val="CRCoverPage"/>
              <w:spacing w:after="0"/>
              <w:jc w:val="right"/>
              <w:rPr>
                <w:noProof/>
              </w:rPr>
            </w:pPr>
          </w:p>
        </w:tc>
        <w:tc>
          <w:tcPr>
            <w:tcW w:w="1559" w:type="dxa"/>
            <w:shd w:val="pct30" w:color="FFFF00" w:fill="auto"/>
          </w:tcPr>
          <w:p w14:paraId="76F89ACA" w14:textId="2DDC8EAC" w:rsidR="00822E7C" w:rsidRPr="000909AC" w:rsidRDefault="00822E7C" w:rsidP="00893A9B">
            <w:pPr>
              <w:pStyle w:val="CRCoverPage"/>
              <w:spacing w:after="0"/>
              <w:jc w:val="center"/>
              <w:rPr>
                <w:b/>
                <w:noProof/>
                <w:sz w:val="28"/>
              </w:rPr>
            </w:pPr>
            <w:fldSimple w:instr=" DOCPROPERTY  Spec#  \* MERGEFORMAT ">
              <w:r w:rsidRPr="000909AC">
                <w:rPr>
                  <w:b/>
                  <w:noProof/>
                  <w:sz w:val="28"/>
                </w:rPr>
                <w:t>23.</w:t>
              </w:r>
            </w:fldSimple>
            <w:r w:rsidRPr="000909AC">
              <w:rPr>
                <w:b/>
                <w:noProof/>
                <w:sz w:val="28"/>
              </w:rPr>
              <w:t>502</w:t>
            </w:r>
          </w:p>
        </w:tc>
        <w:tc>
          <w:tcPr>
            <w:tcW w:w="709" w:type="dxa"/>
          </w:tcPr>
          <w:p w14:paraId="3A571D5C" w14:textId="77777777" w:rsidR="00822E7C" w:rsidRPr="000909AC" w:rsidRDefault="00822E7C" w:rsidP="00893A9B">
            <w:pPr>
              <w:pStyle w:val="CRCoverPage"/>
              <w:spacing w:after="0"/>
              <w:jc w:val="center"/>
              <w:rPr>
                <w:noProof/>
              </w:rPr>
            </w:pPr>
            <w:r w:rsidRPr="000909AC">
              <w:rPr>
                <w:b/>
                <w:noProof/>
                <w:sz w:val="28"/>
              </w:rPr>
              <w:t>CR</w:t>
            </w:r>
          </w:p>
        </w:tc>
        <w:tc>
          <w:tcPr>
            <w:tcW w:w="1276" w:type="dxa"/>
            <w:shd w:val="pct30" w:color="FFFF00" w:fill="auto"/>
          </w:tcPr>
          <w:p w14:paraId="3B0E3481" w14:textId="43E3FA51" w:rsidR="00822E7C" w:rsidRPr="00E2482D" w:rsidRDefault="00273DE5" w:rsidP="00893A9B">
            <w:pPr>
              <w:pStyle w:val="CRCoverPage"/>
              <w:spacing w:after="0"/>
              <w:jc w:val="center"/>
              <w:rPr>
                <w:noProof/>
              </w:rPr>
            </w:pPr>
            <w:fldSimple w:instr=" DOCPROPERTY  Cr#  \* MERGEFORMAT ">
              <w:fldSimple w:instr=" DOCPROPERTY  Cr#  \* MERGEFORMAT ">
                <w:r w:rsidRPr="00E2482D">
                  <w:rPr>
                    <w:b/>
                    <w:noProof/>
                    <w:sz w:val="28"/>
                  </w:rPr>
                  <w:t>5237</w:t>
                </w:r>
              </w:fldSimple>
            </w:fldSimple>
          </w:p>
        </w:tc>
        <w:tc>
          <w:tcPr>
            <w:tcW w:w="709" w:type="dxa"/>
          </w:tcPr>
          <w:p w14:paraId="2B0109CA" w14:textId="77777777" w:rsidR="00822E7C" w:rsidRPr="00E2482D" w:rsidRDefault="00822E7C" w:rsidP="00893A9B">
            <w:pPr>
              <w:pStyle w:val="CRCoverPage"/>
              <w:tabs>
                <w:tab w:val="right" w:pos="625"/>
              </w:tabs>
              <w:spacing w:after="0"/>
              <w:jc w:val="center"/>
              <w:rPr>
                <w:noProof/>
              </w:rPr>
            </w:pPr>
            <w:r w:rsidRPr="00E2482D">
              <w:rPr>
                <w:b/>
                <w:bCs/>
                <w:noProof/>
                <w:sz w:val="28"/>
              </w:rPr>
              <w:t>rev</w:t>
            </w:r>
          </w:p>
        </w:tc>
        <w:tc>
          <w:tcPr>
            <w:tcW w:w="992" w:type="dxa"/>
            <w:shd w:val="pct30" w:color="FFFF00" w:fill="auto"/>
          </w:tcPr>
          <w:p w14:paraId="61E14473" w14:textId="27526030" w:rsidR="00822E7C" w:rsidRPr="00E2482D" w:rsidRDefault="00012D97" w:rsidP="00893A9B">
            <w:pPr>
              <w:pStyle w:val="CRCoverPage"/>
              <w:spacing w:after="0"/>
              <w:jc w:val="center"/>
              <w:rPr>
                <w:b/>
                <w:noProof/>
              </w:rPr>
            </w:pPr>
            <w:fldSimple w:instr=" DOCPROPERTY  Revision  \* MERGEFORMAT ">
              <w:r w:rsidR="00E2482D" w:rsidRPr="00E2482D">
                <w:rPr>
                  <w:b/>
                  <w:noProof/>
                  <w:sz w:val="28"/>
                </w:rPr>
                <w:t>4</w:t>
              </w:r>
            </w:fldSimple>
          </w:p>
        </w:tc>
        <w:tc>
          <w:tcPr>
            <w:tcW w:w="2410" w:type="dxa"/>
          </w:tcPr>
          <w:p w14:paraId="1A0BE737" w14:textId="77777777" w:rsidR="00822E7C" w:rsidRPr="00E2482D" w:rsidRDefault="00822E7C" w:rsidP="00893A9B">
            <w:pPr>
              <w:pStyle w:val="CRCoverPage"/>
              <w:tabs>
                <w:tab w:val="right" w:pos="1825"/>
              </w:tabs>
              <w:spacing w:after="0"/>
              <w:jc w:val="center"/>
              <w:rPr>
                <w:noProof/>
              </w:rPr>
            </w:pPr>
            <w:r w:rsidRPr="00E2482D">
              <w:rPr>
                <w:b/>
                <w:noProof/>
                <w:sz w:val="28"/>
                <w:szCs w:val="28"/>
              </w:rPr>
              <w:t>Current version:</w:t>
            </w:r>
          </w:p>
        </w:tc>
        <w:tc>
          <w:tcPr>
            <w:tcW w:w="1701" w:type="dxa"/>
            <w:shd w:val="pct30" w:color="FFFF00" w:fill="auto"/>
          </w:tcPr>
          <w:p w14:paraId="55B1F0FC" w14:textId="7CE89F90" w:rsidR="00822E7C" w:rsidRPr="000909AC" w:rsidRDefault="00822E7C" w:rsidP="00893A9B">
            <w:pPr>
              <w:pStyle w:val="CRCoverPage"/>
              <w:spacing w:after="0"/>
              <w:jc w:val="center"/>
              <w:rPr>
                <w:noProof/>
                <w:sz w:val="28"/>
              </w:rPr>
            </w:pPr>
            <w:fldSimple w:instr=" DOCPROPERTY  Version  \* MERGEFORMAT ">
              <w:r w:rsidRPr="000909AC">
                <w:rPr>
                  <w:b/>
                  <w:noProof/>
                  <w:sz w:val="28"/>
                </w:rPr>
                <w:t>19.2.0</w:t>
              </w:r>
            </w:fldSimple>
          </w:p>
        </w:tc>
        <w:tc>
          <w:tcPr>
            <w:tcW w:w="143" w:type="dxa"/>
            <w:tcBorders>
              <w:right w:val="single" w:sz="4" w:space="0" w:color="auto"/>
            </w:tcBorders>
          </w:tcPr>
          <w:p w14:paraId="2676E2BE" w14:textId="77777777" w:rsidR="00822E7C" w:rsidRPr="000909AC" w:rsidRDefault="00822E7C" w:rsidP="00893A9B">
            <w:pPr>
              <w:pStyle w:val="CRCoverPage"/>
              <w:spacing w:after="0"/>
              <w:rPr>
                <w:noProof/>
              </w:rPr>
            </w:pPr>
          </w:p>
        </w:tc>
      </w:tr>
      <w:tr w:rsidR="00822E7C" w:rsidRPr="000909AC" w14:paraId="7F82E052" w14:textId="77777777" w:rsidTr="00893A9B">
        <w:tc>
          <w:tcPr>
            <w:tcW w:w="9641" w:type="dxa"/>
            <w:gridSpan w:val="9"/>
            <w:tcBorders>
              <w:left w:val="single" w:sz="4" w:space="0" w:color="auto"/>
              <w:right w:val="single" w:sz="4" w:space="0" w:color="auto"/>
            </w:tcBorders>
          </w:tcPr>
          <w:p w14:paraId="2EFEC972" w14:textId="77777777" w:rsidR="00822E7C" w:rsidRPr="000909AC" w:rsidRDefault="00822E7C" w:rsidP="00893A9B">
            <w:pPr>
              <w:pStyle w:val="CRCoverPage"/>
              <w:spacing w:after="0"/>
              <w:rPr>
                <w:noProof/>
              </w:rPr>
            </w:pPr>
          </w:p>
        </w:tc>
      </w:tr>
      <w:tr w:rsidR="00822E7C" w:rsidRPr="000909AC" w14:paraId="0E4F49FF" w14:textId="77777777" w:rsidTr="00893A9B">
        <w:tc>
          <w:tcPr>
            <w:tcW w:w="9641" w:type="dxa"/>
            <w:gridSpan w:val="9"/>
            <w:tcBorders>
              <w:top w:val="single" w:sz="4" w:space="0" w:color="auto"/>
            </w:tcBorders>
          </w:tcPr>
          <w:p w14:paraId="5AE495AF" w14:textId="77777777" w:rsidR="00822E7C" w:rsidRPr="000909AC" w:rsidRDefault="00822E7C" w:rsidP="00893A9B">
            <w:pPr>
              <w:pStyle w:val="CRCoverPage"/>
              <w:spacing w:after="0"/>
              <w:jc w:val="center"/>
              <w:rPr>
                <w:rFonts w:cs="Arial"/>
                <w:i/>
                <w:noProof/>
              </w:rPr>
            </w:pPr>
            <w:r w:rsidRPr="000909AC">
              <w:rPr>
                <w:rFonts w:cs="Arial"/>
                <w:i/>
                <w:noProof/>
              </w:rPr>
              <w:t xml:space="preserve">For </w:t>
            </w:r>
            <w:hyperlink r:id="rId9" w:anchor="_blank" w:history="1">
              <w:r w:rsidRPr="000909AC">
                <w:rPr>
                  <w:rStyle w:val="Hyperlink"/>
                  <w:rFonts w:cs="Arial"/>
                  <w:b/>
                  <w:i/>
                  <w:noProof/>
                  <w:color w:val="FF0000"/>
                </w:rPr>
                <w:t>HE</w:t>
              </w:r>
              <w:bookmarkStart w:id="7" w:name="_Hlt497126619"/>
              <w:r w:rsidRPr="000909AC">
                <w:rPr>
                  <w:rStyle w:val="Hyperlink"/>
                  <w:rFonts w:cs="Arial"/>
                  <w:b/>
                  <w:i/>
                  <w:noProof/>
                  <w:color w:val="FF0000"/>
                </w:rPr>
                <w:t>L</w:t>
              </w:r>
              <w:bookmarkEnd w:id="7"/>
              <w:r w:rsidRPr="000909AC">
                <w:rPr>
                  <w:rStyle w:val="Hyperlink"/>
                  <w:rFonts w:cs="Arial"/>
                  <w:b/>
                  <w:i/>
                  <w:noProof/>
                  <w:color w:val="FF0000"/>
                </w:rPr>
                <w:t>P</w:t>
              </w:r>
            </w:hyperlink>
            <w:r w:rsidRPr="000909AC">
              <w:rPr>
                <w:rFonts w:cs="Arial"/>
                <w:b/>
                <w:i/>
                <w:noProof/>
                <w:color w:val="FF0000"/>
              </w:rPr>
              <w:t xml:space="preserve"> </w:t>
            </w:r>
            <w:r w:rsidRPr="000909AC">
              <w:rPr>
                <w:rFonts w:cs="Arial"/>
                <w:i/>
                <w:noProof/>
              </w:rPr>
              <w:t xml:space="preserve">on using this form: comprehensive instructions can be found at </w:t>
            </w:r>
            <w:r w:rsidRPr="000909AC">
              <w:rPr>
                <w:rFonts w:cs="Arial"/>
                <w:i/>
                <w:noProof/>
              </w:rPr>
              <w:br/>
            </w:r>
            <w:hyperlink r:id="rId10" w:history="1">
              <w:r w:rsidRPr="000909AC">
                <w:rPr>
                  <w:rStyle w:val="Hyperlink"/>
                  <w:rFonts w:cs="Arial"/>
                  <w:i/>
                  <w:noProof/>
                </w:rPr>
                <w:t>http://www.3gpp.org/Change-Requests</w:t>
              </w:r>
            </w:hyperlink>
            <w:r w:rsidRPr="000909AC">
              <w:rPr>
                <w:rFonts w:cs="Arial"/>
                <w:i/>
                <w:noProof/>
              </w:rPr>
              <w:t>.</w:t>
            </w:r>
          </w:p>
        </w:tc>
      </w:tr>
      <w:tr w:rsidR="00822E7C" w:rsidRPr="000909AC" w14:paraId="4804169C" w14:textId="77777777" w:rsidTr="00893A9B">
        <w:tc>
          <w:tcPr>
            <w:tcW w:w="9641" w:type="dxa"/>
            <w:gridSpan w:val="9"/>
          </w:tcPr>
          <w:p w14:paraId="12D672F0" w14:textId="77777777" w:rsidR="00822E7C" w:rsidRPr="000909AC" w:rsidRDefault="00822E7C" w:rsidP="00893A9B">
            <w:pPr>
              <w:pStyle w:val="CRCoverPage"/>
              <w:spacing w:after="0"/>
              <w:rPr>
                <w:noProof/>
                <w:sz w:val="8"/>
                <w:szCs w:val="8"/>
              </w:rPr>
            </w:pPr>
          </w:p>
        </w:tc>
      </w:tr>
    </w:tbl>
    <w:p w14:paraId="5FE44C11" w14:textId="77777777" w:rsidR="00822E7C" w:rsidRPr="000909AC" w:rsidRDefault="00822E7C" w:rsidP="00822E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22E7C" w:rsidRPr="000909AC" w14:paraId="7D04902B" w14:textId="77777777" w:rsidTr="00893A9B">
        <w:tc>
          <w:tcPr>
            <w:tcW w:w="2835" w:type="dxa"/>
          </w:tcPr>
          <w:p w14:paraId="54470982" w14:textId="77777777" w:rsidR="00822E7C" w:rsidRPr="000909AC" w:rsidRDefault="00822E7C" w:rsidP="00893A9B">
            <w:pPr>
              <w:pStyle w:val="CRCoverPage"/>
              <w:tabs>
                <w:tab w:val="right" w:pos="2751"/>
              </w:tabs>
              <w:spacing w:after="0"/>
              <w:rPr>
                <w:b/>
                <w:i/>
                <w:noProof/>
              </w:rPr>
            </w:pPr>
            <w:r w:rsidRPr="000909AC">
              <w:rPr>
                <w:b/>
                <w:i/>
                <w:noProof/>
              </w:rPr>
              <w:t>Proposed change affects:</w:t>
            </w:r>
          </w:p>
        </w:tc>
        <w:tc>
          <w:tcPr>
            <w:tcW w:w="1418" w:type="dxa"/>
          </w:tcPr>
          <w:p w14:paraId="44449831" w14:textId="77777777" w:rsidR="00822E7C" w:rsidRPr="000909AC" w:rsidRDefault="00822E7C" w:rsidP="00893A9B">
            <w:pPr>
              <w:pStyle w:val="CRCoverPage"/>
              <w:spacing w:after="0"/>
              <w:jc w:val="right"/>
              <w:rPr>
                <w:noProof/>
              </w:rPr>
            </w:pPr>
            <w:r w:rsidRPr="000909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8F7315" w14:textId="77777777" w:rsidR="00822E7C" w:rsidRPr="000909AC" w:rsidRDefault="00822E7C" w:rsidP="00893A9B">
            <w:pPr>
              <w:pStyle w:val="CRCoverPage"/>
              <w:spacing w:after="0"/>
              <w:jc w:val="center"/>
              <w:rPr>
                <w:b/>
                <w:caps/>
                <w:noProof/>
              </w:rPr>
            </w:pPr>
          </w:p>
        </w:tc>
        <w:tc>
          <w:tcPr>
            <w:tcW w:w="709" w:type="dxa"/>
            <w:tcBorders>
              <w:left w:val="single" w:sz="4" w:space="0" w:color="auto"/>
            </w:tcBorders>
          </w:tcPr>
          <w:p w14:paraId="183EB9F5" w14:textId="77777777" w:rsidR="00822E7C" w:rsidRPr="000909AC" w:rsidRDefault="00822E7C" w:rsidP="00893A9B">
            <w:pPr>
              <w:pStyle w:val="CRCoverPage"/>
              <w:spacing w:after="0"/>
              <w:jc w:val="right"/>
              <w:rPr>
                <w:noProof/>
                <w:u w:val="single"/>
              </w:rPr>
            </w:pPr>
            <w:r w:rsidRPr="000909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70B0DD" w14:textId="77777777" w:rsidR="00822E7C" w:rsidRPr="000909AC" w:rsidRDefault="00822E7C" w:rsidP="00893A9B">
            <w:pPr>
              <w:pStyle w:val="CRCoverPage"/>
              <w:spacing w:after="0"/>
              <w:jc w:val="center"/>
              <w:rPr>
                <w:b/>
                <w:caps/>
                <w:noProof/>
              </w:rPr>
            </w:pPr>
          </w:p>
        </w:tc>
        <w:tc>
          <w:tcPr>
            <w:tcW w:w="2126" w:type="dxa"/>
          </w:tcPr>
          <w:p w14:paraId="333DE55A" w14:textId="77777777" w:rsidR="00822E7C" w:rsidRPr="000909AC" w:rsidRDefault="00822E7C" w:rsidP="00893A9B">
            <w:pPr>
              <w:pStyle w:val="CRCoverPage"/>
              <w:spacing w:after="0"/>
              <w:jc w:val="right"/>
              <w:rPr>
                <w:noProof/>
                <w:u w:val="single"/>
              </w:rPr>
            </w:pPr>
            <w:r w:rsidRPr="000909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948A14" w14:textId="77777777" w:rsidR="00822E7C" w:rsidRPr="000909AC" w:rsidRDefault="00822E7C" w:rsidP="00893A9B">
            <w:pPr>
              <w:pStyle w:val="CRCoverPage"/>
              <w:spacing w:after="0"/>
              <w:jc w:val="center"/>
              <w:rPr>
                <w:b/>
                <w:caps/>
                <w:noProof/>
              </w:rPr>
            </w:pPr>
          </w:p>
        </w:tc>
        <w:tc>
          <w:tcPr>
            <w:tcW w:w="1418" w:type="dxa"/>
            <w:tcBorders>
              <w:left w:val="nil"/>
            </w:tcBorders>
          </w:tcPr>
          <w:p w14:paraId="2582200C" w14:textId="77777777" w:rsidR="00822E7C" w:rsidRPr="000909AC" w:rsidRDefault="00822E7C" w:rsidP="00893A9B">
            <w:pPr>
              <w:pStyle w:val="CRCoverPage"/>
              <w:spacing w:after="0"/>
              <w:jc w:val="right"/>
              <w:rPr>
                <w:noProof/>
              </w:rPr>
            </w:pPr>
            <w:r w:rsidRPr="000909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142CBA" w14:textId="77777777" w:rsidR="00822E7C" w:rsidRPr="000909AC" w:rsidRDefault="00822E7C" w:rsidP="00893A9B">
            <w:pPr>
              <w:pStyle w:val="CRCoverPage"/>
              <w:spacing w:after="0"/>
              <w:jc w:val="center"/>
              <w:rPr>
                <w:b/>
                <w:bCs/>
                <w:caps/>
                <w:noProof/>
              </w:rPr>
            </w:pPr>
            <w:r w:rsidRPr="000909AC">
              <w:rPr>
                <w:b/>
                <w:bCs/>
                <w:caps/>
                <w:noProof/>
              </w:rPr>
              <w:t>X</w:t>
            </w:r>
          </w:p>
        </w:tc>
      </w:tr>
    </w:tbl>
    <w:p w14:paraId="331BAF18" w14:textId="77777777" w:rsidR="00822E7C" w:rsidRPr="000909AC" w:rsidRDefault="00822E7C" w:rsidP="00822E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22E7C" w:rsidRPr="000909AC" w14:paraId="7F64F9BE" w14:textId="77777777" w:rsidTr="00893A9B">
        <w:tc>
          <w:tcPr>
            <w:tcW w:w="9640" w:type="dxa"/>
            <w:gridSpan w:val="11"/>
          </w:tcPr>
          <w:p w14:paraId="4818EDBB" w14:textId="77777777" w:rsidR="00822E7C" w:rsidRPr="000909AC" w:rsidRDefault="00822E7C" w:rsidP="00893A9B">
            <w:pPr>
              <w:pStyle w:val="CRCoverPage"/>
              <w:spacing w:after="0"/>
              <w:rPr>
                <w:noProof/>
                <w:sz w:val="8"/>
                <w:szCs w:val="8"/>
              </w:rPr>
            </w:pPr>
          </w:p>
        </w:tc>
      </w:tr>
      <w:tr w:rsidR="00822E7C" w:rsidRPr="000909AC" w14:paraId="3395B9FA" w14:textId="77777777" w:rsidTr="00893A9B">
        <w:tc>
          <w:tcPr>
            <w:tcW w:w="1843" w:type="dxa"/>
            <w:tcBorders>
              <w:top w:val="single" w:sz="4" w:space="0" w:color="auto"/>
              <w:left w:val="single" w:sz="4" w:space="0" w:color="auto"/>
            </w:tcBorders>
          </w:tcPr>
          <w:p w14:paraId="5FCDF3EB" w14:textId="77777777" w:rsidR="00822E7C" w:rsidRPr="000909AC" w:rsidRDefault="00822E7C" w:rsidP="00893A9B">
            <w:pPr>
              <w:pStyle w:val="CRCoverPage"/>
              <w:tabs>
                <w:tab w:val="right" w:pos="1759"/>
              </w:tabs>
              <w:spacing w:after="0"/>
              <w:rPr>
                <w:b/>
                <w:i/>
                <w:noProof/>
              </w:rPr>
            </w:pPr>
            <w:r w:rsidRPr="000909AC">
              <w:rPr>
                <w:b/>
                <w:i/>
                <w:noProof/>
              </w:rPr>
              <w:t>Title:</w:t>
            </w:r>
            <w:r w:rsidRPr="000909AC">
              <w:rPr>
                <w:b/>
                <w:i/>
                <w:noProof/>
              </w:rPr>
              <w:tab/>
            </w:r>
          </w:p>
        </w:tc>
        <w:tc>
          <w:tcPr>
            <w:tcW w:w="7797" w:type="dxa"/>
            <w:gridSpan w:val="10"/>
            <w:tcBorders>
              <w:top w:val="single" w:sz="4" w:space="0" w:color="auto"/>
              <w:right w:val="single" w:sz="4" w:space="0" w:color="auto"/>
            </w:tcBorders>
            <w:shd w:val="pct30" w:color="FFFF00" w:fill="auto"/>
          </w:tcPr>
          <w:p w14:paraId="7B136EFC" w14:textId="3711699C" w:rsidR="00822E7C" w:rsidRPr="000909AC" w:rsidRDefault="003427F7" w:rsidP="00893A9B">
            <w:pPr>
              <w:pStyle w:val="CRCoverPage"/>
              <w:spacing w:after="0"/>
              <w:ind w:left="100"/>
              <w:rPr>
                <w:noProof/>
              </w:rPr>
            </w:pPr>
            <w:fldSimple w:instr=" DOCPROPERTY  CrTitle  \* MERGEFORMAT ">
              <w:r w:rsidRPr="000909AC">
                <w:t>QFI Change event</w:t>
              </w:r>
            </w:fldSimple>
          </w:p>
        </w:tc>
      </w:tr>
      <w:tr w:rsidR="00822E7C" w:rsidRPr="000909AC" w14:paraId="50E9A0BD" w14:textId="77777777" w:rsidTr="00893A9B">
        <w:tc>
          <w:tcPr>
            <w:tcW w:w="1843" w:type="dxa"/>
            <w:tcBorders>
              <w:left w:val="single" w:sz="4" w:space="0" w:color="auto"/>
            </w:tcBorders>
          </w:tcPr>
          <w:p w14:paraId="120C6C30" w14:textId="77777777" w:rsidR="00822E7C" w:rsidRPr="000909AC" w:rsidRDefault="00822E7C" w:rsidP="00893A9B">
            <w:pPr>
              <w:pStyle w:val="CRCoverPage"/>
              <w:spacing w:after="0"/>
              <w:rPr>
                <w:b/>
                <w:i/>
                <w:noProof/>
                <w:sz w:val="8"/>
                <w:szCs w:val="8"/>
              </w:rPr>
            </w:pPr>
          </w:p>
        </w:tc>
        <w:tc>
          <w:tcPr>
            <w:tcW w:w="7797" w:type="dxa"/>
            <w:gridSpan w:val="10"/>
            <w:tcBorders>
              <w:right w:val="single" w:sz="4" w:space="0" w:color="auto"/>
            </w:tcBorders>
          </w:tcPr>
          <w:p w14:paraId="019F220B" w14:textId="77777777" w:rsidR="00822E7C" w:rsidRPr="000909AC" w:rsidRDefault="00822E7C" w:rsidP="00893A9B">
            <w:pPr>
              <w:pStyle w:val="CRCoverPage"/>
              <w:spacing w:after="0"/>
              <w:rPr>
                <w:noProof/>
                <w:sz w:val="8"/>
                <w:szCs w:val="8"/>
              </w:rPr>
            </w:pPr>
          </w:p>
        </w:tc>
      </w:tr>
      <w:tr w:rsidR="00822E7C" w:rsidRPr="000909AC" w14:paraId="60E0BE7C" w14:textId="77777777" w:rsidTr="00893A9B">
        <w:tc>
          <w:tcPr>
            <w:tcW w:w="1843" w:type="dxa"/>
            <w:tcBorders>
              <w:left w:val="single" w:sz="4" w:space="0" w:color="auto"/>
            </w:tcBorders>
          </w:tcPr>
          <w:p w14:paraId="2DC85AF7" w14:textId="77777777" w:rsidR="00822E7C" w:rsidRPr="000909AC" w:rsidRDefault="00822E7C" w:rsidP="00893A9B">
            <w:pPr>
              <w:pStyle w:val="CRCoverPage"/>
              <w:tabs>
                <w:tab w:val="right" w:pos="1759"/>
              </w:tabs>
              <w:spacing w:after="0"/>
              <w:rPr>
                <w:b/>
                <w:i/>
                <w:noProof/>
              </w:rPr>
            </w:pPr>
            <w:r w:rsidRPr="000909AC">
              <w:rPr>
                <w:b/>
                <w:i/>
                <w:noProof/>
              </w:rPr>
              <w:t>Source to WG:</w:t>
            </w:r>
          </w:p>
        </w:tc>
        <w:tc>
          <w:tcPr>
            <w:tcW w:w="7797" w:type="dxa"/>
            <w:gridSpan w:val="10"/>
            <w:tcBorders>
              <w:right w:val="single" w:sz="4" w:space="0" w:color="auto"/>
            </w:tcBorders>
            <w:shd w:val="pct30" w:color="FFFF00" w:fill="auto"/>
          </w:tcPr>
          <w:p w14:paraId="7A566EAC" w14:textId="644E06D1" w:rsidR="00822E7C" w:rsidRPr="00E2482D" w:rsidRDefault="00822E7C" w:rsidP="00893A9B">
            <w:pPr>
              <w:pStyle w:val="CRCoverPage"/>
              <w:spacing w:after="0"/>
              <w:ind w:left="100"/>
              <w:rPr>
                <w:noProof/>
              </w:rPr>
            </w:pPr>
            <w:fldSimple w:instr=" DOCPROPERTY  SourceIfWg  \* MERGEFORMAT ">
              <w:r w:rsidRPr="00E2482D">
                <w:rPr>
                  <w:noProof/>
                </w:rPr>
                <w:t>NTT DOCOMO</w:t>
              </w:r>
            </w:fldSimple>
            <w:r w:rsidR="00C717EA" w:rsidRPr="00E2482D">
              <w:rPr>
                <w:noProof/>
              </w:rPr>
              <w:t>, CATT</w:t>
            </w:r>
            <w:r w:rsidR="00026FF9" w:rsidRPr="00E2482D">
              <w:rPr>
                <w:noProof/>
              </w:rPr>
              <w:t xml:space="preserve">, </w:t>
            </w:r>
            <w:r w:rsidR="00026FF9" w:rsidRPr="00E2482D">
              <w:rPr>
                <w:noProof/>
              </w:rPr>
              <w:t>Nokia, Samsung</w:t>
            </w:r>
            <w:r w:rsidR="00A761FE" w:rsidRPr="00E2482D">
              <w:rPr>
                <w:noProof/>
              </w:rPr>
              <w:t>, ETRI</w:t>
            </w:r>
          </w:p>
        </w:tc>
      </w:tr>
      <w:tr w:rsidR="00822E7C" w:rsidRPr="000909AC" w14:paraId="507859CB" w14:textId="77777777" w:rsidTr="00893A9B">
        <w:tc>
          <w:tcPr>
            <w:tcW w:w="1843" w:type="dxa"/>
            <w:tcBorders>
              <w:left w:val="single" w:sz="4" w:space="0" w:color="auto"/>
            </w:tcBorders>
          </w:tcPr>
          <w:p w14:paraId="28F87A95" w14:textId="77777777" w:rsidR="00822E7C" w:rsidRPr="000909AC" w:rsidRDefault="00822E7C" w:rsidP="00893A9B">
            <w:pPr>
              <w:pStyle w:val="CRCoverPage"/>
              <w:tabs>
                <w:tab w:val="right" w:pos="1759"/>
              </w:tabs>
              <w:spacing w:after="0"/>
              <w:rPr>
                <w:b/>
                <w:i/>
                <w:noProof/>
              </w:rPr>
            </w:pPr>
            <w:r w:rsidRPr="000909AC">
              <w:rPr>
                <w:b/>
                <w:i/>
                <w:noProof/>
              </w:rPr>
              <w:t>Source to TSG:</w:t>
            </w:r>
          </w:p>
        </w:tc>
        <w:tc>
          <w:tcPr>
            <w:tcW w:w="7797" w:type="dxa"/>
            <w:gridSpan w:val="10"/>
            <w:tcBorders>
              <w:right w:val="single" w:sz="4" w:space="0" w:color="auto"/>
            </w:tcBorders>
            <w:shd w:val="pct30" w:color="FFFF00" w:fill="auto"/>
          </w:tcPr>
          <w:p w14:paraId="5F83704E" w14:textId="77777777" w:rsidR="00822E7C" w:rsidRPr="000909AC" w:rsidRDefault="00822E7C" w:rsidP="00893A9B">
            <w:pPr>
              <w:pStyle w:val="CRCoverPage"/>
              <w:spacing w:after="0"/>
              <w:ind w:left="100"/>
              <w:rPr>
                <w:noProof/>
              </w:rPr>
            </w:pPr>
            <w:fldSimple w:instr=" DOCPROPERTY  SourceIfTsg  \* MERGEFORMAT ">
              <w:r w:rsidRPr="000909AC">
                <w:rPr>
                  <w:noProof/>
                </w:rPr>
                <w:t>SA2</w:t>
              </w:r>
            </w:fldSimple>
          </w:p>
        </w:tc>
      </w:tr>
      <w:tr w:rsidR="00822E7C" w:rsidRPr="000909AC" w14:paraId="54DCBC0C" w14:textId="77777777" w:rsidTr="00893A9B">
        <w:tc>
          <w:tcPr>
            <w:tcW w:w="1843" w:type="dxa"/>
            <w:tcBorders>
              <w:left w:val="single" w:sz="4" w:space="0" w:color="auto"/>
            </w:tcBorders>
          </w:tcPr>
          <w:p w14:paraId="3419AB72" w14:textId="77777777" w:rsidR="00822E7C" w:rsidRPr="000909AC" w:rsidRDefault="00822E7C" w:rsidP="00893A9B">
            <w:pPr>
              <w:pStyle w:val="CRCoverPage"/>
              <w:spacing w:after="0"/>
              <w:rPr>
                <w:b/>
                <w:i/>
                <w:noProof/>
                <w:sz w:val="8"/>
                <w:szCs w:val="8"/>
              </w:rPr>
            </w:pPr>
          </w:p>
        </w:tc>
        <w:tc>
          <w:tcPr>
            <w:tcW w:w="7797" w:type="dxa"/>
            <w:gridSpan w:val="10"/>
            <w:tcBorders>
              <w:right w:val="single" w:sz="4" w:space="0" w:color="auto"/>
            </w:tcBorders>
          </w:tcPr>
          <w:p w14:paraId="57D30111" w14:textId="77777777" w:rsidR="00822E7C" w:rsidRPr="000909AC" w:rsidRDefault="00822E7C" w:rsidP="00893A9B">
            <w:pPr>
              <w:pStyle w:val="CRCoverPage"/>
              <w:spacing w:after="0"/>
              <w:rPr>
                <w:noProof/>
                <w:sz w:val="8"/>
                <w:szCs w:val="8"/>
              </w:rPr>
            </w:pPr>
          </w:p>
        </w:tc>
      </w:tr>
      <w:tr w:rsidR="00822E7C" w:rsidRPr="000909AC" w14:paraId="0CA5EF2A" w14:textId="77777777" w:rsidTr="00893A9B">
        <w:tc>
          <w:tcPr>
            <w:tcW w:w="1843" w:type="dxa"/>
            <w:tcBorders>
              <w:left w:val="single" w:sz="4" w:space="0" w:color="auto"/>
            </w:tcBorders>
          </w:tcPr>
          <w:p w14:paraId="3326EE27" w14:textId="77777777" w:rsidR="00822E7C" w:rsidRPr="000909AC" w:rsidRDefault="00822E7C" w:rsidP="00893A9B">
            <w:pPr>
              <w:pStyle w:val="CRCoverPage"/>
              <w:tabs>
                <w:tab w:val="right" w:pos="1759"/>
              </w:tabs>
              <w:spacing w:after="0"/>
              <w:rPr>
                <w:b/>
                <w:i/>
                <w:noProof/>
              </w:rPr>
            </w:pPr>
            <w:r w:rsidRPr="000909AC">
              <w:rPr>
                <w:b/>
                <w:i/>
                <w:noProof/>
              </w:rPr>
              <w:t>Work item code:</w:t>
            </w:r>
          </w:p>
        </w:tc>
        <w:tc>
          <w:tcPr>
            <w:tcW w:w="3686" w:type="dxa"/>
            <w:gridSpan w:val="5"/>
            <w:shd w:val="pct30" w:color="FFFF00" w:fill="auto"/>
          </w:tcPr>
          <w:p w14:paraId="778B272E" w14:textId="77777777" w:rsidR="00822E7C" w:rsidRPr="000909AC" w:rsidRDefault="00822E7C" w:rsidP="00893A9B">
            <w:pPr>
              <w:pStyle w:val="CRCoverPage"/>
              <w:spacing w:after="0"/>
              <w:ind w:left="100"/>
              <w:rPr>
                <w:noProof/>
              </w:rPr>
            </w:pPr>
            <w:fldSimple w:instr=" DOCPROPERTY  RelatedWis  \* MERGEFORMAT ">
              <w:r w:rsidRPr="000909AC">
                <w:rPr>
                  <w:noProof/>
                </w:rPr>
                <w:t>AIML_CN</w:t>
              </w:r>
            </w:fldSimple>
          </w:p>
        </w:tc>
        <w:tc>
          <w:tcPr>
            <w:tcW w:w="567" w:type="dxa"/>
            <w:tcBorders>
              <w:left w:val="nil"/>
            </w:tcBorders>
          </w:tcPr>
          <w:p w14:paraId="306B07D3" w14:textId="77777777" w:rsidR="00822E7C" w:rsidRPr="000909AC" w:rsidRDefault="00822E7C" w:rsidP="00893A9B">
            <w:pPr>
              <w:pStyle w:val="CRCoverPage"/>
              <w:spacing w:after="0"/>
              <w:ind w:right="100"/>
              <w:rPr>
                <w:noProof/>
              </w:rPr>
            </w:pPr>
          </w:p>
        </w:tc>
        <w:tc>
          <w:tcPr>
            <w:tcW w:w="1417" w:type="dxa"/>
            <w:gridSpan w:val="3"/>
            <w:tcBorders>
              <w:left w:val="nil"/>
            </w:tcBorders>
          </w:tcPr>
          <w:p w14:paraId="1517E3BA" w14:textId="77777777" w:rsidR="00822E7C" w:rsidRPr="000909AC" w:rsidRDefault="00822E7C" w:rsidP="00893A9B">
            <w:pPr>
              <w:pStyle w:val="CRCoverPage"/>
              <w:spacing w:after="0"/>
              <w:jc w:val="right"/>
              <w:rPr>
                <w:noProof/>
              </w:rPr>
            </w:pPr>
            <w:r w:rsidRPr="000909AC">
              <w:rPr>
                <w:b/>
                <w:i/>
                <w:noProof/>
              </w:rPr>
              <w:t>Date:</w:t>
            </w:r>
          </w:p>
        </w:tc>
        <w:tc>
          <w:tcPr>
            <w:tcW w:w="2127" w:type="dxa"/>
            <w:tcBorders>
              <w:right w:val="single" w:sz="4" w:space="0" w:color="auto"/>
            </w:tcBorders>
            <w:shd w:val="pct30" w:color="FFFF00" w:fill="auto"/>
          </w:tcPr>
          <w:p w14:paraId="50880147" w14:textId="2DC3E700" w:rsidR="00822E7C" w:rsidRPr="000909AC" w:rsidRDefault="00822E7C" w:rsidP="00893A9B">
            <w:pPr>
              <w:pStyle w:val="CRCoverPage"/>
              <w:spacing w:after="0"/>
              <w:ind w:left="100"/>
              <w:rPr>
                <w:noProof/>
              </w:rPr>
            </w:pPr>
            <w:fldSimple w:instr=" DOCPROPERTY  ResDate  \* MERGEFORMAT ">
              <w:r w:rsidRPr="000909AC">
                <w:rPr>
                  <w:noProof/>
                </w:rPr>
                <w:t>2025-0</w:t>
              </w:r>
              <w:r w:rsidR="000909AC">
                <w:rPr>
                  <w:noProof/>
                </w:rPr>
                <w:t>2</w:t>
              </w:r>
              <w:r w:rsidRPr="000909AC">
                <w:rPr>
                  <w:noProof/>
                </w:rPr>
                <w:t>-</w:t>
              </w:r>
              <w:r w:rsidR="00E2482D">
                <w:rPr>
                  <w:noProof/>
                </w:rPr>
                <w:t>21</w:t>
              </w:r>
            </w:fldSimple>
          </w:p>
        </w:tc>
      </w:tr>
      <w:tr w:rsidR="00822E7C" w:rsidRPr="000909AC" w14:paraId="140B8C43" w14:textId="77777777" w:rsidTr="00893A9B">
        <w:tc>
          <w:tcPr>
            <w:tcW w:w="1843" w:type="dxa"/>
            <w:tcBorders>
              <w:left w:val="single" w:sz="4" w:space="0" w:color="auto"/>
            </w:tcBorders>
          </w:tcPr>
          <w:p w14:paraId="54D4E716" w14:textId="77777777" w:rsidR="00822E7C" w:rsidRPr="000909AC" w:rsidRDefault="00822E7C" w:rsidP="00893A9B">
            <w:pPr>
              <w:pStyle w:val="CRCoverPage"/>
              <w:spacing w:after="0"/>
              <w:rPr>
                <w:b/>
                <w:i/>
                <w:noProof/>
                <w:sz w:val="8"/>
                <w:szCs w:val="8"/>
              </w:rPr>
            </w:pPr>
          </w:p>
        </w:tc>
        <w:tc>
          <w:tcPr>
            <w:tcW w:w="1986" w:type="dxa"/>
            <w:gridSpan w:val="4"/>
          </w:tcPr>
          <w:p w14:paraId="06B2261D" w14:textId="77777777" w:rsidR="00822E7C" w:rsidRPr="000909AC" w:rsidRDefault="00822E7C" w:rsidP="00893A9B">
            <w:pPr>
              <w:pStyle w:val="CRCoverPage"/>
              <w:spacing w:after="0"/>
              <w:rPr>
                <w:noProof/>
                <w:sz w:val="8"/>
                <w:szCs w:val="8"/>
              </w:rPr>
            </w:pPr>
          </w:p>
        </w:tc>
        <w:tc>
          <w:tcPr>
            <w:tcW w:w="2267" w:type="dxa"/>
            <w:gridSpan w:val="2"/>
          </w:tcPr>
          <w:p w14:paraId="7B6CE852" w14:textId="77777777" w:rsidR="00822E7C" w:rsidRPr="000909AC" w:rsidRDefault="00822E7C" w:rsidP="00893A9B">
            <w:pPr>
              <w:pStyle w:val="CRCoverPage"/>
              <w:spacing w:after="0"/>
              <w:rPr>
                <w:noProof/>
                <w:sz w:val="8"/>
                <w:szCs w:val="8"/>
              </w:rPr>
            </w:pPr>
          </w:p>
        </w:tc>
        <w:tc>
          <w:tcPr>
            <w:tcW w:w="1417" w:type="dxa"/>
            <w:gridSpan w:val="3"/>
          </w:tcPr>
          <w:p w14:paraId="1C197E10" w14:textId="77777777" w:rsidR="00822E7C" w:rsidRPr="000909AC" w:rsidRDefault="00822E7C" w:rsidP="00893A9B">
            <w:pPr>
              <w:pStyle w:val="CRCoverPage"/>
              <w:spacing w:after="0"/>
              <w:rPr>
                <w:noProof/>
                <w:sz w:val="8"/>
                <w:szCs w:val="8"/>
              </w:rPr>
            </w:pPr>
          </w:p>
        </w:tc>
        <w:tc>
          <w:tcPr>
            <w:tcW w:w="2127" w:type="dxa"/>
            <w:tcBorders>
              <w:right w:val="single" w:sz="4" w:space="0" w:color="auto"/>
            </w:tcBorders>
          </w:tcPr>
          <w:p w14:paraId="1905F16C" w14:textId="77777777" w:rsidR="00822E7C" w:rsidRPr="000909AC" w:rsidRDefault="00822E7C" w:rsidP="00893A9B">
            <w:pPr>
              <w:pStyle w:val="CRCoverPage"/>
              <w:spacing w:after="0"/>
              <w:rPr>
                <w:noProof/>
                <w:sz w:val="8"/>
                <w:szCs w:val="8"/>
              </w:rPr>
            </w:pPr>
          </w:p>
        </w:tc>
      </w:tr>
      <w:tr w:rsidR="00822E7C" w:rsidRPr="000909AC" w14:paraId="2B24CBDE" w14:textId="77777777" w:rsidTr="00893A9B">
        <w:trPr>
          <w:cantSplit/>
        </w:trPr>
        <w:tc>
          <w:tcPr>
            <w:tcW w:w="1843" w:type="dxa"/>
            <w:tcBorders>
              <w:left w:val="single" w:sz="4" w:space="0" w:color="auto"/>
            </w:tcBorders>
          </w:tcPr>
          <w:p w14:paraId="1A109985" w14:textId="77777777" w:rsidR="00822E7C" w:rsidRPr="000909AC" w:rsidRDefault="00822E7C" w:rsidP="00893A9B">
            <w:pPr>
              <w:pStyle w:val="CRCoverPage"/>
              <w:tabs>
                <w:tab w:val="right" w:pos="1759"/>
              </w:tabs>
              <w:spacing w:after="0"/>
              <w:rPr>
                <w:b/>
                <w:i/>
                <w:noProof/>
              </w:rPr>
            </w:pPr>
            <w:r w:rsidRPr="000909AC">
              <w:rPr>
                <w:b/>
                <w:i/>
                <w:noProof/>
              </w:rPr>
              <w:t>Category:</w:t>
            </w:r>
          </w:p>
        </w:tc>
        <w:tc>
          <w:tcPr>
            <w:tcW w:w="851" w:type="dxa"/>
            <w:shd w:val="pct30" w:color="FFFF00" w:fill="auto"/>
          </w:tcPr>
          <w:p w14:paraId="09DE391E" w14:textId="5B13479F" w:rsidR="00822E7C" w:rsidRPr="000909AC" w:rsidRDefault="00046F96" w:rsidP="00893A9B">
            <w:pPr>
              <w:pStyle w:val="CRCoverPage"/>
              <w:spacing w:after="0"/>
              <w:ind w:left="100" w:right="-609"/>
              <w:rPr>
                <w:b/>
                <w:noProof/>
              </w:rPr>
            </w:pPr>
            <w:r w:rsidRPr="000909AC">
              <w:rPr>
                <w:b/>
                <w:noProof/>
              </w:rPr>
              <w:t>B</w:t>
            </w:r>
          </w:p>
        </w:tc>
        <w:tc>
          <w:tcPr>
            <w:tcW w:w="3402" w:type="dxa"/>
            <w:gridSpan w:val="5"/>
            <w:tcBorders>
              <w:left w:val="nil"/>
            </w:tcBorders>
          </w:tcPr>
          <w:p w14:paraId="2D41F769" w14:textId="77777777" w:rsidR="00822E7C" w:rsidRPr="000909AC" w:rsidRDefault="00822E7C" w:rsidP="00893A9B">
            <w:pPr>
              <w:pStyle w:val="CRCoverPage"/>
              <w:spacing w:after="0"/>
              <w:rPr>
                <w:noProof/>
              </w:rPr>
            </w:pPr>
          </w:p>
        </w:tc>
        <w:tc>
          <w:tcPr>
            <w:tcW w:w="1417" w:type="dxa"/>
            <w:gridSpan w:val="3"/>
            <w:tcBorders>
              <w:left w:val="nil"/>
            </w:tcBorders>
          </w:tcPr>
          <w:p w14:paraId="56BD43DF" w14:textId="77777777" w:rsidR="00822E7C" w:rsidRPr="000909AC" w:rsidRDefault="00822E7C" w:rsidP="00893A9B">
            <w:pPr>
              <w:pStyle w:val="CRCoverPage"/>
              <w:spacing w:after="0"/>
              <w:jc w:val="right"/>
              <w:rPr>
                <w:b/>
                <w:i/>
                <w:noProof/>
              </w:rPr>
            </w:pPr>
            <w:r w:rsidRPr="000909AC">
              <w:rPr>
                <w:b/>
                <w:i/>
                <w:noProof/>
              </w:rPr>
              <w:t>Release:</w:t>
            </w:r>
          </w:p>
        </w:tc>
        <w:tc>
          <w:tcPr>
            <w:tcW w:w="2127" w:type="dxa"/>
            <w:tcBorders>
              <w:right w:val="single" w:sz="4" w:space="0" w:color="auto"/>
            </w:tcBorders>
            <w:shd w:val="pct30" w:color="FFFF00" w:fill="auto"/>
          </w:tcPr>
          <w:p w14:paraId="35E19BDA" w14:textId="63F35B0E" w:rsidR="00822E7C" w:rsidRPr="000909AC" w:rsidRDefault="004F650E" w:rsidP="00893A9B">
            <w:pPr>
              <w:pStyle w:val="CRCoverPage"/>
              <w:spacing w:after="0"/>
              <w:ind w:left="100"/>
              <w:rPr>
                <w:noProof/>
              </w:rPr>
            </w:pPr>
            <w:fldSimple w:instr=" DOCPROPERTY  Release  \* MERGEFORMAT ">
              <w:r w:rsidRPr="000909AC">
                <w:rPr>
                  <w:noProof/>
                </w:rPr>
                <w:t>Rel-19</w:t>
              </w:r>
            </w:fldSimple>
          </w:p>
        </w:tc>
      </w:tr>
      <w:tr w:rsidR="00822E7C" w:rsidRPr="000909AC" w14:paraId="6DBE6088" w14:textId="77777777" w:rsidTr="00893A9B">
        <w:tc>
          <w:tcPr>
            <w:tcW w:w="1843" w:type="dxa"/>
            <w:tcBorders>
              <w:left w:val="single" w:sz="4" w:space="0" w:color="auto"/>
              <w:bottom w:val="single" w:sz="4" w:space="0" w:color="auto"/>
            </w:tcBorders>
          </w:tcPr>
          <w:p w14:paraId="3DADDD0A" w14:textId="77777777" w:rsidR="00822E7C" w:rsidRPr="000909AC" w:rsidRDefault="00822E7C" w:rsidP="00893A9B">
            <w:pPr>
              <w:pStyle w:val="CRCoverPage"/>
              <w:spacing w:after="0"/>
              <w:rPr>
                <w:b/>
                <w:i/>
                <w:noProof/>
              </w:rPr>
            </w:pPr>
          </w:p>
        </w:tc>
        <w:tc>
          <w:tcPr>
            <w:tcW w:w="4677" w:type="dxa"/>
            <w:gridSpan w:val="8"/>
            <w:tcBorders>
              <w:bottom w:val="single" w:sz="4" w:space="0" w:color="auto"/>
            </w:tcBorders>
          </w:tcPr>
          <w:p w14:paraId="520596DB" w14:textId="77777777" w:rsidR="00822E7C" w:rsidRPr="000909AC" w:rsidRDefault="00822E7C" w:rsidP="00893A9B">
            <w:pPr>
              <w:pStyle w:val="CRCoverPage"/>
              <w:spacing w:after="0"/>
              <w:ind w:left="383" w:hanging="383"/>
              <w:rPr>
                <w:i/>
                <w:noProof/>
                <w:sz w:val="18"/>
              </w:rPr>
            </w:pPr>
            <w:r w:rsidRPr="000909AC">
              <w:rPr>
                <w:i/>
                <w:noProof/>
                <w:sz w:val="18"/>
              </w:rPr>
              <w:t xml:space="preserve">Use </w:t>
            </w:r>
            <w:r w:rsidRPr="000909AC">
              <w:rPr>
                <w:i/>
                <w:noProof/>
                <w:sz w:val="18"/>
                <w:u w:val="single"/>
              </w:rPr>
              <w:t>one</w:t>
            </w:r>
            <w:r w:rsidRPr="000909AC">
              <w:rPr>
                <w:i/>
                <w:noProof/>
                <w:sz w:val="18"/>
              </w:rPr>
              <w:t xml:space="preserve"> of the following categories:</w:t>
            </w:r>
            <w:r w:rsidRPr="000909AC">
              <w:rPr>
                <w:b/>
                <w:i/>
                <w:noProof/>
                <w:sz w:val="18"/>
              </w:rPr>
              <w:br/>
              <w:t>F</w:t>
            </w:r>
            <w:r w:rsidRPr="000909AC">
              <w:rPr>
                <w:i/>
                <w:noProof/>
                <w:sz w:val="18"/>
              </w:rPr>
              <w:t xml:space="preserve">  (correction)</w:t>
            </w:r>
            <w:r w:rsidRPr="000909AC">
              <w:rPr>
                <w:i/>
                <w:noProof/>
                <w:sz w:val="18"/>
              </w:rPr>
              <w:br/>
            </w:r>
            <w:r w:rsidRPr="000909AC">
              <w:rPr>
                <w:b/>
                <w:i/>
                <w:noProof/>
                <w:sz w:val="18"/>
              </w:rPr>
              <w:t>A</w:t>
            </w:r>
            <w:r w:rsidRPr="000909AC">
              <w:rPr>
                <w:i/>
                <w:noProof/>
                <w:sz w:val="18"/>
              </w:rPr>
              <w:t xml:space="preserve">  (mirror corresponding to a change in an earlier </w:t>
            </w:r>
            <w:r w:rsidRPr="000909AC">
              <w:rPr>
                <w:i/>
                <w:noProof/>
                <w:sz w:val="18"/>
              </w:rPr>
              <w:tab/>
            </w:r>
            <w:r w:rsidRPr="000909AC">
              <w:rPr>
                <w:i/>
                <w:noProof/>
                <w:sz w:val="18"/>
              </w:rPr>
              <w:tab/>
            </w:r>
            <w:r w:rsidRPr="000909AC">
              <w:rPr>
                <w:i/>
                <w:noProof/>
                <w:sz w:val="18"/>
              </w:rPr>
              <w:tab/>
            </w:r>
            <w:r w:rsidRPr="000909AC">
              <w:rPr>
                <w:i/>
                <w:noProof/>
                <w:sz w:val="18"/>
              </w:rPr>
              <w:tab/>
            </w:r>
            <w:r w:rsidRPr="000909AC">
              <w:rPr>
                <w:i/>
                <w:noProof/>
                <w:sz w:val="18"/>
              </w:rPr>
              <w:tab/>
            </w:r>
            <w:r w:rsidRPr="000909AC">
              <w:rPr>
                <w:i/>
                <w:noProof/>
                <w:sz w:val="18"/>
              </w:rPr>
              <w:tab/>
            </w:r>
            <w:r w:rsidRPr="000909AC">
              <w:rPr>
                <w:i/>
                <w:noProof/>
                <w:sz w:val="18"/>
              </w:rPr>
              <w:tab/>
            </w:r>
            <w:r w:rsidRPr="000909AC">
              <w:rPr>
                <w:i/>
                <w:noProof/>
                <w:sz w:val="18"/>
              </w:rPr>
              <w:tab/>
            </w:r>
            <w:r w:rsidRPr="000909AC">
              <w:rPr>
                <w:i/>
                <w:noProof/>
                <w:sz w:val="18"/>
              </w:rPr>
              <w:tab/>
            </w:r>
            <w:r w:rsidRPr="000909AC">
              <w:rPr>
                <w:i/>
                <w:noProof/>
                <w:sz w:val="18"/>
              </w:rPr>
              <w:tab/>
            </w:r>
            <w:r w:rsidRPr="000909AC">
              <w:rPr>
                <w:i/>
                <w:noProof/>
                <w:sz w:val="18"/>
              </w:rPr>
              <w:tab/>
            </w:r>
            <w:r w:rsidRPr="000909AC">
              <w:rPr>
                <w:i/>
                <w:noProof/>
                <w:sz w:val="18"/>
              </w:rPr>
              <w:tab/>
            </w:r>
            <w:r w:rsidRPr="000909AC">
              <w:rPr>
                <w:i/>
                <w:noProof/>
                <w:sz w:val="18"/>
              </w:rPr>
              <w:tab/>
              <w:t>release)</w:t>
            </w:r>
            <w:r w:rsidRPr="000909AC">
              <w:rPr>
                <w:i/>
                <w:noProof/>
                <w:sz w:val="18"/>
              </w:rPr>
              <w:br/>
            </w:r>
            <w:r w:rsidRPr="000909AC">
              <w:rPr>
                <w:b/>
                <w:i/>
                <w:noProof/>
                <w:sz w:val="18"/>
              </w:rPr>
              <w:t>B</w:t>
            </w:r>
            <w:r w:rsidRPr="000909AC">
              <w:rPr>
                <w:i/>
                <w:noProof/>
                <w:sz w:val="18"/>
              </w:rPr>
              <w:t xml:space="preserve">  (addition of feature), </w:t>
            </w:r>
            <w:r w:rsidRPr="000909AC">
              <w:rPr>
                <w:i/>
                <w:noProof/>
                <w:sz w:val="18"/>
              </w:rPr>
              <w:br/>
            </w:r>
            <w:r w:rsidRPr="000909AC">
              <w:rPr>
                <w:b/>
                <w:i/>
                <w:noProof/>
                <w:sz w:val="18"/>
              </w:rPr>
              <w:t>C</w:t>
            </w:r>
            <w:r w:rsidRPr="000909AC">
              <w:rPr>
                <w:i/>
                <w:noProof/>
                <w:sz w:val="18"/>
              </w:rPr>
              <w:t xml:space="preserve">  (functional modification of feature)</w:t>
            </w:r>
            <w:r w:rsidRPr="000909AC">
              <w:rPr>
                <w:i/>
                <w:noProof/>
                <w:sz w:val="18"/>
              </w:rPr>
              <w:br/>
            </w:r>
            <w:r w:rsidRPr="000909AC">
              <w:rPr>
                <w:b/>
                <w:i/>
                <w:noProof/>
                <w:sz w:val="18"/>
              </w:rPr>
              <w:t>D</w:t>
            </w:r>
            <w:r w:rsidRPr="000909AC">
              <w:rPr>
                <w:i/>
                <w:noProof/>
                <w:sz w:val="18"/>
              </w:rPr>
              <w:t xml:space="preserve">  (editorial modification)</w:t>
            </w:r>
          </w:p>
          <w:p w14:paraId="3B7941AD" w14:textId="77777777" w:rsidR="00822E7C" w:rsidRPr="000909AC" w:rsidRDefault="00822E7C" w:rsidP="00893A9B">
            <w:pPr>
              <w:pStyle w:val="CRCoverPage"/>
              <w:rPr>
                <w:noProof/>
              </w:rPr>
            </w:pPr>
            <w:r w:rsidRPr="000909AC">
              <w:rPr>
                <w:noProof/>
                <w:sz w:val="18"/>
              </w:rPr>
              <w:t>Detailed explanations of the above categories can</w:t>
            </w:r>
            <w:r w:rsidRPr="000909AC">
              <w:rPr>
                <w:noProof/>
                <w:sz w:val="18"/>
              </w:rPr>
              <w:br/>
              <w:t xml:space="preserve">be found in 3GPP </w:t>
            </w:r>
            <w:hyperlink r:id="rId11" w:history="1">
              <w:r w:rsidRPr="000909AC">
                <w:rPr>
                  <w:rStyle w:val="Hyperlink"/>
                  <w:noProof/>
                  <w:sz w:val="18"/>
                </w:rPr>
                <w:t>TR 21.900</w:t>
              </w:r>
            </w:hyperlink>
            <w:r w:rsidRPr="000909AC">
              <w:rPr>
                <w:noProof/>
                <w:sz w:val="18"/>
              </w:rPr>
              <w:t>.</w:t>
            </w:r>
          </w:p>
        </w:tc>
        <w:tc>
          <w:tcPr>
            <w:tcW w:w="3120" w:type="dxa"/>
            <w:gridSpan w:val="2"/>
            <w:tcBorders>
              <w:bottom w:val="single" w:sz="4" w:space="0" w:color="auto"/>
              <w:right w:val="single" w:sz="4" w:space="0" w:color="auto"/>
            </w:tcBorders>
          </w:tcPr>
          <w:p w14:paraId="35D955D3" w14:textId="77777777" w:rsidR="00822E7C" w:rsidRPr="000909AC" w:rsidRDefault="00822E7C" w:rsidP="00893A9B">
            <w:pPr>
              <w:pStyle w:val="CRCoverPage"/>
              <w:tabs>
                <w:tab w:val="left" w:pos="950"/>
              </w:tabs>
              <w:spacing w:after="0"/>
              <w:ind w:left="241" w:hanging="241"/>
              <w:rPr>
                <w:i/>
                <w:noProof/>
                <w:sz w:val="18"/>
              </w:rPr>
            </w:pPr>
            <w:r w:rsidRPr="000909AC">
              <w:rPr>
                <w:i/>
                <w:noProof/>
                <w:sz w:val="18"/>
              </w:rPr>
              <w:t xml:space="preserve">Use </w:t>
            </w:r>
            <w:r w:rsidRPr="000909AC">
              <w:rPr>
                <w:i/>
                <w:noProof/>
                <w:sz w:val="18"/>
                <w:u w:val="single"/>
              </w:rPr>
              <w:t>one</w:t>
            </w:r>
            <w:r w:rsidRPr="000909AC">
              <w:rPr>
                <w:i/>
                <w:noProof/>
                <w:sz w:val="18"/>
              </w:rPr>
              <w:t xml:space="preserve"> of the following releases:</w:t>
            </w:r>
            <w:r w:rsidRPr="000909AC">
              <w:rPr>
                <w:i/>
                <w:noProof/>
                <w:sz w:val="18"/>
              </w:rPr>
              <w:br/>
              <w:t>Rel-8</w:t>
            </w:r>
            <w:r w:rsidRPr="000909AC">
              <w:rPr>
                <w:i/>
                <w:noProof/>
                <w:sz w:val="18"/>
              </w:rPr>
              <w:tab/>
              <w:t>(Release 8)</w:t>
            </w:r>
            <w:r w:rsidRPr="000909AC">
              <w:rPr>
                <w:i/>
                <w:noProof/>
                <w:sz w:val="18"/>
              </w:rPr>
              <w:br/>
              <w:t>Rel-9</w:t>
            </w:r>
            <w:r w:rsidRPr="000909AC">
              <w:rPr>
                <w:i/>
                <w:noProof/>
                <w:sz w:val="18"/>
              </w:rPr>
              <w:tab/>
              <w:t>(Release 9)</w:t>
            </w:r>
            <w:r w:rsidRPr="000909AC">
              <w:rPr>
                <w:i/>
                <w:noProof/>
                <w:sz w:val="18"/>
              </w:rPr>
              <w:br/>
              <w:t>Rel-10</w:t>
            </w:r>
            <w:r w:rsidRPr="000909AC">
              <w:rPr>
                <w:i/>
                <w:noProof/>
                <w:sz w:val="18"/>
              </w:rPr>
              <w:tab/>
              <w:t>(Release 10)</w:t>
            </w:r>
            <w:r w:rsidRPr="000909AC">
              <w:rPr>
                <w:i/>
                <w:noProof/>
                <w:sz w:val="18"/>
              </w:rPr>
              <w:br/>
              <w:t>Rel-11</w:t>
            </w:r>
            <w:r w:rsidRPr="000909AC">
              <w:rPr>
                <w:i/>
                <w:noProof/>
                <w:sz w:val="18"/>
              </w:rPr>
              <w:tab/>
              <w:t>(Release 11)</w:t>
            </w:r>
            <w:r w:rsidRPr="000909AC">
              <w:rPr>
                <w:i/>
                <w:noProof/>
                <w:sz w:val="18"/>
              </w:rPr>
              <w:br/>
              <w:t>…</w:t>
            </w:r>
            <w:r w:rsidRPr="000909AC">
              <w:rPr>
                <w:i/>
                <w:noProof/>
                <w:sz w:val="18"/>
              </w:rPr>
              <w:br/>
              <w:t>Rel-17</w:t>
            </w:r>
            <w:r w:rsidRPr="000909AC">
              <w:rPr>
                <w:i/>
                <w:noProof/>
                <w:sz w:val="18"/>
              </w:rPr>
              <w:tab/>
              <w:t>(Release 17)</w:t>
            </w:r>
            <w:r w:rsidRPr="000909AC">
              <w:rPr>
                <w:i/>
                <w:noProof/>
                <w:sz w:val="18"/>
              </w:rPr>
              <w:br/>
              <w:t>Rel-18</w:t>
            </w:r>
            <w:r w:rsidRPr="000909AC">
              <w:rPr>
                <w:i/>
                <w:noProof/>
                <w:sz w:val="18"/>
              </w:rPr>
              <w:tab/>
              <w:t>(Release 18)</w:t>
            </w:r>
            <w:r w:rsidRPr="000909AC">
              <w:rPr>
                <w:i/>
                <w:noProof/>
                <w:sz w:val="18"/>
              </w:rPr>
              <w:br/>
              <w:t>Rel-19</w:t>
            </w:r>
            <w:r w:rsidRPr="000909AC">
              <w:rPr>
                <w:i/>
                <w:noProof/>
                <w:sz w:val="18"/>
              </w:rPr>
              <w:tab/>
              <w:t xml:space="preserve">(Release 19) </w:t>
            </w:r>
            <w:r w:rsidRPr="000909AC">
              <w:rPr>
                <w:i/>
                <w:noProof/>
                <w:sz w:val="18"/>
              </w:rPr>
              <w:br/>
              <w:t>Rel-20</w:t>
            </w:r>
            <w:r w:rsidRPr="000909AC">
              <w:rPr>
                <w:i/>
                <w:noProof/>
                <w:sz w:val="18"/>
              </w:rPr>
              <w:tab/>
              <w:t>(Release 20)</w:t>
            </w:r>
          </w:p>
        </w:tc>
      </w:tr>
      <w:tr w:rsidR="00822E7C" w:rsidRPr="000909AC" w14:paraId="11AEDE20" w14:textId="77777777" w:rsidTr="00893A9B">
        <w:tc>
          <w:tcPr>
            <w:tcW w:w="1843" w:type="dxa"/>
          </w:tcPr>
          <w:p w14:paraId="3B8A3C4A" w14:textId="77777777" w:rsidR="00822E7C" w:rsidRPr="000909AC" w:rsidRDefault="00822E7C" w:rsidP="00893A9B">
            <w:pPr>
              <w:pStyle w:val="CRCoverPage"/>
              <w:spacing w:after="0"/>
              <w:rPr>
                <w:b/>
                <w:i/>
                <w:noProof/>
                <w:sz w:val="8"/>
                <w:szCs w:val="8"/>
              </w:rPr>
            </w:pPr>
          </w:p>
        </w:tc>
        <w:tc>
          <w:tcPr>
            <w:tcW w:w="7797" w:type="dxa"/>
            <w:gridSpan w:val="10"/>
          </w:tcPr>
          <w:p w14:paraId="4137B887" w14:textId="77777777" w:rsidR="00822E7C" w:rsidRPr="000909AC" w:rsidRDefault="00822E7C" w:rsidP="00893A9B">
            <w:pPr>
              <w:pStyle w:val="CRCoverPage"/>
              <w:spacing w:after="0"/>
              <w:rPr>
                <w:noProof/>
                <w:sz w:val="8"/>
                <w:szCs w:val="8"/>
              </w:rPr>
            </w:pPr>
          </w:p>
        </w:tc>
      </w:tr>
      <w:tr w:rsidR="00822E7C" w:rsidRPr="000909AC" w14:paraId="3E42B53E" w14:textId="77777777" w:rsidTr="00893A9B">
        <w:tc>
          <w:tcPr>
            <w:tcW w:w="2694" w:type="dxa"/>
            <w:gridSpan w:val="2"/>
            <w:tcBorders>
              <w:top w:val="single" w:sz="4" w:space="0" w:color="auto"/>
              <w:left w:val="single" w:sz="4" w:space="0" w:color="auto"/>
            </w:tcBorders>
          </w:tcPr>
          <w:p w14:paraId="7C8C253F" w14:textId="77777777" w:rsidR="00822E7C" w:rsidRPr="000909AC" w:rsidRDefault="00822E7C" w:rsidP="00893A9B">
            <w:pPr>
              <w:pStyle w:val="CRCoverPage"/>
              <w:tabs>
                <w:tab w:val="right" w:pos="2184"/>
              </w:tabs>
              <w:spacing w:after="0"/>
              <w:rPr>
                <w:b/>
                <w:i/>
                <w:noProof/>
              </w:rPr>
            </w:pPr>
            <w:r w:rsidRPr="000909AC">
              <w:rPr>
                <w:b/>
                <w:i/>
                <w:noProof/>
              </w:rPr>
              <w:t>Reason for change:</w:t>
            </w:r>
          </w:p>
        </w:tc>
        <w:tc>
          <w:tcPr>
            <w:tcW w:w="6946" w:type="dxa"/>
            <w:gridSpan w:val="9"/>
            <w:tcBorders>
              <w:top w:val="single" w:sz="4" w:space="0" w:color="auto"/>
              <w:right w:val="single" w:sz="4" w:space="0" w:color="auto"/>
            </w:tcBorders>
            <w:shd w:val="pct30" w:color="FFFF00" w:fill="auto"/>
          </w:tcPr>
          <w:p w14:paraId="61636D7E" w14:textId="561FA118" w:rsidR="00822E7C" w:rsidRPr="00E2482D" w:rsidRDefault="006E429E" w:rsidP="00917F5A">
            <w:pPr>
              <w:pStyle w:val="CRCoverPage"/>
              <w:spacing w:after="60"/>
              <w:ind w:left="100"/>
            </w:pPr>
            <w:r w:rsidRPr="00E2482D">
              <w:t>QoS and Policy Assistance Analytics (defined in clause 6.23 of TS 23.288) needs input data from SMF regarding the established QoS flows.</w:t>
            </w:r>
            <w:r w:rsidR="00822E7C" w:rsidRPr="00E2482D">
              <w:t xml:space="preserve"> Currently SMF supports "QFI allocation" event notification which is sent whenever a new QoS Flow is established. However, no event is defined when an application traffic is bound to QoS flow</w:t>
            </w:r>
            <w:r w:rsidR="004450F5" w:rsidRPr="00E2482D">
              <w:t>, QoS parameters of the QoS Flow is modified,</w:t>
            </w:r>
            <w:r w:rsidR="00822E7C" w:rsidRPr="00E2482D">
              <w:t xml:space="preserve"> or when a QoS Flow is</w:t>
            </w:r>
            <w:r w:rsidR="00917F5A" w:rsidRPr="00E2482D">
              <w:t xml:space="preserve"> released</w:t>
            </w:r>
            <w:r w:rsidR="00822E7C" w:rsidRPr="00E2482D">
              <w:t xml:space="preserve">. This CR proposes to update the event to include the missing aspects as well. </w:t>
            </w:r>
          </w:p>
          <w:p w14:paraId="1E019876" w14:textId="5EA04991" w:rsidR="00822E7C" w:rsidRPr="00E2482D" w:rsidRDefault="00822E7C" w:rsidP="00822E7C">
            <w:pPr>
              <w:pStyle w:val="CRCoverPage"/>
              <w:spacing w:after="60"/>
              <w:ind w:left="100"/>
              <w:rPr>
                <w:lang w:val="en-US"/>
              </w:rPr>
            </w:pPr>
            <w:r w:rsidRPr="00E2482D">
              <w:t>Moreover, the current QFI allocation only contains the QoS Characteristics (specified by the 5QI field of the QoS profile of the Flow), other QoS parameters such as ARP, GRBR, etc. are missing. This CR proposes to include these parameters in the events which are used by NWDAF to provide the analytics to the PCF.</w:t>
            </w:r>
          </w:p>
        </w:tc>
      </w:tr>
      <w:tr w:rsidR="00822E7C" w:rsidRPr="000909AC" w14:paraId="0C9B781E" w14:textId="77777777" w:rsidTr="00893A9B">
        <w:tc>
          <w:tcPr>
            <w:tcW w:w="2694" w:type="dxa"/>
            <w:gridSpan w:val="2"/>
            <w:tcBorders>
              <w:left w:val="single" w:sz="4" w:space="0" w:color="auto"/>
            </w:tcBorders>
          </w:tcPr>
          <w:p w14:paraId="202FE537" w14:textId="77777777" w:rsidR="00822E7C" w:rsidRPr="000909AC" w:rsidRDefault="00822E7C" w:rsidP="00893A9B">
            <w:pPr>
              <w:pStyle w:val="CRCoverPage"/>
              <w:spacing w:after="0"/>
              <w:rPr>
                <w:b/>
                <w:i/>
                <w:noProof/>
                <w:sz w:val="8"/>
                <w:szCs w:val="8"/>
              </w:rPr>
            </w:pPr>
          </w:p>
        </w:tc>
        <w:tc>
          <w:tcPr>
            <w:tcW w:w="6946" w:type="dxa"/>
            <w:gridSpan w:val="9"/>
            <w:tcBorders>
              <w:right w:val="single" w:sz="4" w:space="0" w:color="auto"/>
            </w:tcBorders>
          </w:tcPr>
          <w:p w14:paraId="687932B7" w14:textId="77777777" w:rsidR="00822E7C" w:rsidRPr="00E2482D" w:rsidRDefault="00822E7C" w:rsidP="00893A9B">
            <w:pPr>
              <w:pStyle w:val="CRCoverPage"/>
              <w:spacing w:after="60"/>
              <w:rPr>
                <w:sz w:val="8"/>
                <w:szCs w:val="8"/>
                <w:lang w:val="en-US"/>
              </w:rPr>
            </w:pPr>
          </w:p>
        </w:tc>
      </w:tr>
      <w:tr w:rsidR="00822E7C" w:rsidRPr="000909AC" w14:paraId="654BB051" w14:textId="77777777" w:rsidTr="00893A9B">
        <w:tc>
          <w:tcPr>
            <w:tcW w:w="2694" w:type="dxa"/>
            <w:gridSpan w:val="2"/>
            <w:tcBorders>
              <w:left w:val="single" w:sz="4" w:space="0" w:color="auto"/>
            </w:tcBorders>
          </w:tcPr>
          <w:p w14:paraId="435BBE03" w14:textId="77777777" w:rsidR="00822E7C" w:rsidRPr="000909AC" w:rsidRDefault="00822E7C" w:rsidP="00893A9B">
            <w:pPr>
              <w:pStyle w:val="CRCoverPage"/>
              <w:tabs>
                <w:tab w:val="right" w:pos="2184"/>
              </w:tabs>
              <w:spacing w:after="0"/>
              <w:rPr>
                <w:b/>
                <w:i/>
                <w:noProof/>
              </w:rPr>
            </w:pPr>
            <w:r w:rsidRPr="000909AC">
              <w:rPr>
                <w:b/>
                <w:i/>
                <w:noProof/>
              </w:rPr>
              <w:t>Summary of change:</w:t>
            </w:r>
          </w:p>
        </w:tc>
        <w:tc>
          <w:tcPr>
            <w:tcW w:w="6946" w:type="dxa"/>
            <w:gridSpan w:val="9"/>
            <w:tcBorders>
              <w:right w:val="single" w:sz="4" w:space="0" w:color="auto"/>
            </w:tcBorders>
            <w:shd w:val="pct30" w:color="FFFF00" w:fill="auto"/>
          </w:tcPr>
          <w:p w14:paraId="7E764A05" w14:textId="77777777" w:rsidR="00822E7C" w:rsidRPr="00E2482D" w:rsidRDefault="003C4481" w:rsidP="003C4481">
            <w:pPr>
              <w:pStyle w:val="CRCoverPage"/>
              <w:spacing w:after="60"/>
            </w:pPr>
            <w:r w:rsidRPr="00E2482D">
              <w:t xml:space="preserve">- </w:t>
            </w:r>
            <w:r w:rsidR="00822E7C" w:rsidRPr="00E2482D">
              <w:t>Updating the content of the QFI allocation event to include the QoS parameters.</w:t>
            </w:r>
          </w:p>
          <w:p w14:paraId="37CF8AEE" w14:textId="589624D4" w:rsidR="005E3601" w:rsidRPr="00E2482D" w:rsidRDefault="005E3601" w:rsidP="003C4481">
            <w:pPr>
              <w:pStyle w:val="CRCoverPage"/>
              <w:spacing w:after="60"/>
              <w:rPr>
                <w:rFonts w:eastAsia="SimSun"/>
                <w:lang w:val="en-US" w:eastAsia="zh-CN"/>
              </w:rPr>
            </w:pPr>
            <w:r w:rsidRPr="00E2482D">
              <w:t>- Introduce new “QoS Flow</w:t>
            </w:r>
            <w:r w:rsidR="00FA69FE" w:rsidRPr="00E2482D">
              <w:t xml:space="preserve"> </w:t>
            </w:r>
            <w:r w:rsidR="00961B17">
              <w:t>c</w:t>
            </w:r>
            <w:r w:rsidR="00FA69FE" w:rsidRPr="00E2482D">
              <w:t>hange</w:t>
            </w:r>
            <w:r w:rsidRPr="00E2482D">
              <w:t xml:space="preserve">” event </w:t>
            </w:r>
            <w:r w:rsidRPr="00E2482D">
              <w:rPr>
                <w:rFonts w:eastAsia="SimSun"/>
                <w:lang w:val="en-US" w:eastAsia="zh-CN"/>
              </w:rPr>
              <w:t>which is sent when traffic flow is bounded to existing QoS Flow</w:t>
            </w:r>
            <w:r w:rsidR="00FA69FE" w:rsidRPr="00E2482D">
              <w:rPr>
                <w:rFonts w:eastAsia="SimSun"/>
                <w:lang w:val="en-US" w:eastAsia="zh-CN"/>
              </w:rPr>
              <w:t xml:space="preserve"> or the QoS parameters of the QoS Flow modified.</w:t>
            </w:r>
          </w:p>
          <w:p w14:paraId="43065730" w14:textId="0DD39569" w:rsidR="005E3601" w:rsidRPr="00E2482D" w:rsidRDefault="005E3601" w:rsidP="003C4481">
            <w:pPr>
              <w:pStyle w:val="CRCoverPage"/>
              <w:spacing w:after="60"/>
              <w:rPr>
                <w:lang w:val="en-US"/>
              </w:rPr>
            </w:pPr>
            <w:r w:rsidRPr="00E2482D">
              <w:rPr>
                <w:rFonts w:eastAsia="SimSun"/>
                <w:lang w:val="en-US" w:eastAsia="zh-CN"/>
              </w:rPr>
              <w:t>- Introduce a new “QFI deallocation” event which is sent when the QoS Flow is released</w:t>
            </w:r>
          </w:p>
        </w:tc>
      </w:tr>
      <w:tr w:rsidR="00822E7C" w:rsidRPr="000909AC" w14:paraId="0505EE29" w14:textId="77777777" w:rsidTr="00893A9B">
        <w:tc>
          <w:tcPr>
            <w:tcW w:w="2694" w:type="dxa"/>
            <w:gridSpan w:val="2"/>
            <w:tcBorders>
              <w:left w:val="single" w:sz="4" w:space="0" w:color="auto"/>
            </w:tcBorders>
          </w:tcPr>
          <w:p w14:paraId="23B7F223" w14:textId="77777777" w:rsidR="00822E7C" w:rsidRPr="000909AC" w:rsidRDefault="00822E7C" w:rsidP="00893A9B">
            <w:pPr>
              <w:pStyle w:val="CRCoverPage"/>
              <w:spacing w:after="0"/>
              <w:rPr>
                <w:b/>
                <w:i/>
                <w:noProof/>
                <w:sz w:val="8"/>
                <w:szCs w:val="8"/>
              </w:rPr>
            </w:pPr>
          </w:p>
        </w:tc>
        <w:tc>
          <w:tcPr>
            <w:tcW w:w="6946" w:type="dxa"/>
            <w:gridSpan w:val="9"/>
            <w:tcBorders>
              <w:right w:val="single" w:sz="4" w:space="0" w:color="auto"/>
            </w:tcBorders>
          </w:tcPr>
          <w:p w14:paraId="62D0F2F8" w14:textId="77777777" w:rsidR="00822E7C" w:rsidRPr="000909AC" w:rsidRDefault="00822E7C" w:rsidP="00893A9B">
            <w:pPr>
              <w:pStyle w:val="CRCoverPage"/>
              <w:spacing w:after="60"/>
              <w:rPr>
                <w:sz w:val="8"/>
                <w:szCs w:val="8"/>
                <w:lang w:val="en-US"/>
              </w:rPr>
            </w:pPr>
          </w:p>
        </w:tc>
      </w:tr>
      <w:tr w:rsidR="00822E7C" w:rsidRPr="000909AC" w14:paraId="6B0F89E0" w14:textId="77777777" w:rsidTr="00893A9B">
        <w:tc>
          <w:tcPr>
            <w:tcW w:w="2694" w:type="dxa"/>
            <w:gridSpan w:val="2"/>
            <w:tcBorders>
              <w:left w:val="single" w:sz="4" w:space="0" w:color="auto"/>
              <w:bottom w:val="single" w:sz="4" w:space="0" w:color="auto"/>
            </w:tcBorders>
          </w:tcPr>
          <w:p w14:paraId="4F8E5B1C" w14:textId="77777777" w:rsidR="00822E7C" w:rsidRPr="000909AC" w:rsidRDefault="00822E7C" w:rsidP="00893A9B">
            <w:pPr>
              <w:pStyle w:val="CRCoverPage"/>
              <w:tabs>
                <w:tab w:val="right" w:pos="2184"/>
              </w:tabs>
              <w:spacing w:after="0"/>
              <w:rPr>
                <w:b/>
                <w:i/>
                <w:noProof/>
              </w:rPr>
            </w:pPr>
            <w:r w:rsidRPr="000909A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4A0E33" w14:textId="77777777" w:rsidR="00822E7C" w:rsidRPr="000909AC" w:rsidRDefault="00822E7C" w:rsidP="00893A9B">
            <w:pPr>
              <w:pStyle w:val="CRCoverPage"/>
              <w:spacing w:after="60"/>
              <w:ind w:left="100"/>
              <w:rPr>
                <w:lang w:val="en-US"/>
              </w:rPr>
            </w:pPr>
            <w:r w:rsidRPr="000909AC">
              <w:rPr>
                <w:lang w:val="en-US"/>
              </w:rPr>
              <w:t>Inconsistent and incomplete specification</w:t>
            </w:r>
          </w:p>
        </w:tc>
      </w:tr>
      <w:tr w:rsidR="00822E7C" w:rsidRPr="000909AC" w14:paraId="7D2874C9" w14:textId="77777777" w:rsidTr="00893A9B">
        <w:tc>
          <w:tcPr>
            <w:tcW w:w="2694" w:type="dxa"/>
            <w:gridSpan w:val="2"/>
          </w:tcPr>
          <w:p w14:paraId="4E293DED" w14:textId="77777777" w:rsidR="00822E7C" w:rsidRPr="000909AC" w:rsidRDefault="00822E7C" w:rsidP="00893A9B">
            <w:pPr>
              <w:pStyle w:val="CRCoverPage"/>
              <w:spacing w:after="0"/>
              <w:rPr>
                <w:b/>
                <w:i/>
                <w:noProof/>
                <w:sz w:val="8"/>
                <w:szCs w:val="8"/>
              </w:rPr>
            </w:pPr>
          </w:p>
        </w:tc>
        <w:tc>
          <w:tcPr>
            <w:tcW w:w="6946" w:type="dxa"/>
            <w:gridSpan w:val="9"/>
          </w:tcPr>
          <w:p w14:paraId="1F398823" w14:textId="77777777" w:rsidR="00822E7C" w:rsidRPr="000909AC" w:rsidRDefault="00822E7C" w:rsidP="00893A9B">
            <w:pPr>
              <w:pStyle w:val="CRCoverPage"/>
              <w:spacing w:after="0"/>
              <w:rPr>
                <w:noProof/>
                <w:sz w:val="8"/>
                <w:szCs w:val="8"/>
              </w:rPr>
            </w:pPr>
          </w:p>
        </w:tc>
      </w:tr>
      <w:tr w:rsidR="00822E7C" w:rsidRPr="000909AC" w14:paraId="03A65E6A" w14:textId="77777777" w:rsidTr="00893A9B">
        <w:tc>
          <w:tcPr>
            <w:tcW w:w="2694" w:type="dxa"/>
            <w:gridSpan w:val="2"/>
            <w:tcBorders>
              <w:top w:val="single" w:sz="4" w:space="0" w:color="auto"/>
              <w:left w:val="single" w:sz="4" w:space="0" w:color="auto"/>
            </w:tcBorders>
          </w:tcPr>
          <w:p w14:paraId="14154D91" w14:textId="77777777" w:rsidR="00822E7C" w:rsidRPr="000909AC" w:rsidRDefault="00822E7C" w:rsidP="00893A9B">
            <w:pPr>
              <w:pStyle w:val="CRCoverPage"/>
              <w:tabs>
                <w:tab w:val="right" w:pos="2184"/>
              </w:tabs>
              <w:spacing w:after="0"/>
              <w:rPr>
                <w:b/>
                <w:i/>
                <w:noProof/>
              </w:rPr>
            </w:pPr>
            <w:r w:rsidRPr="000909AC">
              <w:rPr>
                <w:b/>
                <w:i/>
                <w:noProof/>
              </w:rPr>
              <w:t>Clauses affected:</w:t>
            </w:r>
          </w:p>
        </w:tc>
        <w:tc>
          <w:tcPr>
            <w:tcW w:w="6946" w:type="dxa"/>
            <w:gridSpan w:val="9"/>
            <w:tcBorders>
              <w:top w:val="single" w:sz="4" w:space="0" w:color="auto"/>
              <w:right w:val="single" w:sz="4" w:space="0" w:color="auto"/>
            </w:tcBorders>
            <w:shd w:val="pct30" w:color="FFFF00" w:fill="auto"/>
          </w:tcPr>
          <w:p w14:paraId="104D619C" w14:textId="39E66EE2" w:rsidR="00822E7C" w:rsidRPr="000909AC" w:rsidRDefault="00822E7C" w:rsidP="00893A9B">
            <w:pPr>
              <w:pStyle w:val="CRCoverPage"/>
              <w:spacing w:after="0"/>
              <w:ind w:left="100"/>
              <w:rPr>
                <w:noProof/>
              </w:rPr>
            </w:pPr>
            <w:r w:rsidRPr="000909AC">
              <w:t>5.2.8.3.1</w:t>
            </w:r>
          </w:p>
        </w:tc>
      </w:tr>
      <w:tr w:rsidR="00822E7C" w:rsidRPr="000909AC" w14:paraId="49E7F53B" w14:textId="77777777" w:rsidTr="00893A9B">
        <w:tc>
          <w:tcPr>
            <w:tcW w:w="2694" w:type="dxa"/>
            <w:gridSpan w:val="2"/>
            <w:tcBorders>
              <w:left w:val="single" w:sz="4" w:space="0" w:color="auto"/>
            </w:tcBorders>
          </w:tcPr>
          <w:p w14:paraId="2080B997" w14:textId="77777777" w:rsidR="00822E7C" w:rsidRPr="000909AC" w:rsidRDefault="00822E7C" w:rsidP="00893A9B">
            <w:pPr>
              <w:pStyle w:val="CRCoverPage"/>
              <w:spacing w:after="0"/>
              <w:rPr>
                <w:b/>
                <w:i/>
                <w:noProof/>
                <w:sz w:val="8"/>
                <w:szCs w:val="8"/>
              </w:rPr>
            </w:pPr>
          </w:p>
        </w:tc>
        <w:tc>
          <w:tcPr>
            <w:tcW w:w="6946" w:type="dxa"/>
            <w:gridSpan w:val="9"/>
            <w:tcBorders>
              <w:right w:val="single" w:sz="4" w:space="0" w:color="auto"/>
            </w:tcBorders>
          </w:tcPr>
          <w:p w14:paraId="055C885C" w14:textId="77777777" w:rsidR="00822E7C" w:rsidRPr="000909AC" w:rsidRDefault="00822E7C" w:rsidP="00893A9B">
            <w:pPr>
              <w:pStyle w:val="CRCoverPage"/>
              <w:spacing w:after="0"/>
              <w:rPr>
                <w:noProof/>
                <w:sz w:val="8"/>
                <w:szCs w:val="8"/>
              </w:rPr>
            </w:pPr>
          </w:p>
        </w:tc>
      </w:tr>
      <w:tr w:rsidR="00822E7C" w:rsidRPr="000909AC" w14:paraId="509CE461" w14:textId="77777777" w:rsidTr="00893A9B">
        <w:tc>
          <w:tcPr>
            <w:tcW w:w="2694" w:type="dxa"/>
            <w:gridSpan w:val="2"/>
            <w:tcBorders>
              <w:left w:val="single" w:sz="4" w:space="0" w:color="auto"/>
            </w:tcBorders>
          </w:tcPr>
          <w:p w14:paraId="62B7C108" w14:textId="77777777" w:rsidR="00822E7C" w:rsidRPr="000909AC" w:rsidRDefault="00822E7C" w:rsidP="00893A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753FA0" w14:textId="77777777" w:rsidR="00822E7C" w:rsidRPr="000909AC" w:rsidRDefault="00822E7C" w:rsidP="00893A9B">
            <w:pPr>
              <w:pStyle w:val="CRCoverPage"/>
              <w:spacing w:after="0"/>
              <w:jc w:val="center"/>
              <w:rPr>
                <w:b/>
                <w:caps/>
                <w:noProof/>
              </w:rPr>
            </w:pPr>
            <w:r w:rsidRPr="000909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16B04C" w14:textId="77777777" w:rsidR="00822E7C" w:rsidRPr="000909AC" w:rsidRDefault="00822E7C" w:rsidP="00893A9B">
            <w:pPr>
              <w:pStyle w:val="CRCoverPage"/>
              <w:spacing w:after="0"/>
              <w:jc w:val="center"/>
              <w:rPr>
                <w:b/>
                <w:caps/>
                <w:noProof/>
              </w:rPr>
            </w:pPr>
            <w:r w:rsidRPr="000909AC">
              <w:rPr>
                <w:b/>
                <w:caps/>
                <w:noProof/>
              </w:rPr>
              <w:t>N</w:t>
            </w:r>
          </w:p>
        </w:tc>
        <w:tc>
          <w:tcPr>
            <w:tcW w:w="2977" w:type="dxa"/>
            <w:gridSpan w:val="4"/>
          </w:tcPr>
          <w:p w14:paraId="08761EEB" w14:textId="77777777" w:rsidR="00822E7C" w:rsidRPr="000909AC" w:rsidRDefault="00822E7C" w:rsidP="00893A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8CBF8A" w14:textId="77777777" w:rsidR="00822E7C" w:rsidRPr="000909AC" w:rsidRDefault="00822E7C" w:rsidP="00893A9B">
            <w:pPr>
              <w:pStyle w:val="CRCoverPage"/>
              <w:spacing w:after="0"/>
              <w:ind w:left="99"/>
              <w:rPr>
                <w:noProof/>
              </w:rPr>
            </w:pPr>
          </w:p>
        </w:tc>
      </w:tr>
      <w:tr w:rsidR="00822E7C" w:rsidRPr="000909AC" w14:paraId="3A4B3D1F" w14:textId="77777777" w:rsidTr="00893A9B">
        <w:tc>
          <w:tcPr>
            <w:tcW w:w="2694" w:type="dxa"/>
            <w:gridSpan w:val="2"/>
            <w:tcBorders>
              <w:left w:val="single" w:sz="4" w:space="0" w:color="auto"/>
            </w:tcBorders>
          </w:tcPr>
          <w:p w14:paraId="2DF22F83" w14:textId="77777777" w:rsidR="00822E7C" w:rsidRPr="000909AC" w:rsidRDefault="00822E7C" w:rsidP="00893A9B">
            <w:pPr>
              <w:pStyle w:val="CRCoverPage"/>
              <w:tabs>
                <w:tab w:val="right" w:pos="2184"/>
              </w:tabs>
              <w:spacing w:after="0"/>
              <w:rPr>
                <w:b/>
                <w:i/>
                <w:noProof/>
              </w:rPr>
            </w:pPr>
            <w:r w:rsidRPr="000909A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157900" w14:textId="77777777" w:rsidR="00822E7C" w:rsidRPr="000909AC" w:rsidRDefault="00822E7C" w:rsidP="00893A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CFC89F" w14:textId="77777777" w:rsidR="00822E7C" w:rsidRPr="000909AC" w:rsidRDefault="00822E7C" w:rsidP="00893A9B">
            <w:pPr>
              <w:pStyle w:val="CRCoverPage"/>
              <w:spacing w:after="0"/>
              <w:jc w:val="center"/>
              <w:rPr>
                <w:b/>
                <w:caps/>
                <w:noProof/>
              </w:rPr>
            </w:pPr>
            <w:r w:rsidRPr="000909AC">
              <w:rPr>
                <w:b/>
                <w:caps/>
                <w:noProof/>
              </w:rPr>
              <w:t>X</w:t>
            </w:r>
          </w:p>
        </w:tc>
        <w:tc>
          <w:tcPr>
            <w:tcW w:w="2977" w:type="dxa"/>
            <w:gridSpan w:val="4"/>
          </w:tcPr>
          <w:p w14:paraId="7F504A82" w14:textId="77777777" w:rsidR="00822E7C" w:rsidRPr="000909AC" w:rsidRDefault="00822E7C" w:rsidP="00893A9B">
            <w:pPr>
              <w:pStyle w:val="CRCoverPage"/>
              <w:tabs>
                <w:tab w:val="right" w:pos="2893"/>
              </w:tabs>
              <w:spacing w:after="0"/>
              <w:rPr>
                <w:noProof/>
              </w:rPr>
            </w:pPr>
            <w:r w:rsidRPr="000909AC">
              <w:rPr>
                <w:noProof/>
              </w:rPr>
              <w:t xml:space="preserve"> Other core specifications</w:t>
            </w:r>
            <w:r w:rsidRPr="000909AC">
              <w:rPr>
                <w:noProof/>
              </w:rPr>
              <w:tab/>
            </w:r>
          </w:p>
        </w:tc>
        <w:tc>
          <w:tcPr>
            <w:tcW w:w="3401" w:type="dxa"/>
            <w:gridSpan w:val="3"/>
            <w:tcBorders>
              <w:right w:val="single" w:sz="4" w:space="0" w:color="auto"/>
            </w:tcBorders>
            <w:shd w:val="pct30" w:color="FFFF00" w:fill="auto"/>
          </w:tcPr>
          <w:p w14:paraId="464759C2" w14:textId="77777777" w:rsidR="00822E7C" w:rsidRPr="000909AC" w:rsidRDefault="00822E7C" w:rsidP="00893A9B">
            <w:pPr>
              <w:pStyle w:val="CRCoverPage"/>
              <w:spacing w:after="0"/>
              <w:ind w:left="99"/>
              <w:rPr>
                <w:noProof/>
              </w:rPr>
            </w:pPr>
            <w:r w:rsidRPr="000909AC">
              <w:rPr>
                <w:noProof/>
              </w:rPr>
              <w:t xml:space="preserve">TS/TR ... CR ... </w:t>
            </w:r>
          </w:p>
        </w:tc>
      </w:tr>
      <w:tr w:rsidR="00822E7C" w:rsidRPr="000909AC" w14:paraId="141580C9" w14:textId="77777777" w:rsidTr="00893A9B">
        <w:tc>
          <w:tcPr>
            <w:tcW w:w="2694" w:type="dxa"/>
            <w:gridSpan w:val="2"/>
            <w:tcBorders>
              <w:left w:val="single" w:sz="4" w:space="0" w:color="auto"/>
            </w:tcBorders>
          </w:tcPr>
          <w:p w14:paraId="73749956" w14:textId="77777777" w:rsidR="00822E7C" w:rsidRPr="000909AC" w:rsidRDefault="00822E7C" w:rsidP="00893A9B">
            <w:pPr>
              <w:pStyle w:val="CRCoverPage"/>
              <w:spacing w:after="0"/>
              <w:rPr>
                <w:b/>
                <w:i/>
                <w:noProof/>
              </w:rPr>
            </w:pPr>
            <w:r w:rsidRPr="000909A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2B7898" w14:textId="77777777" w:rsidR="00822E7C" w:rsidRPr="000909AC" w:rsidRDefault="00822E7C" w:rsidP="00893A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E3EE7" w14:textId="77777777" w:rsidR="00822E7C" w:rsidRPr="000909AC" w:rsidRDefault="00822E7C" w:rsidP="00893A9B">
            <w:pPr>
              <w:pStyle w:val="CRCoverPage"/>
              <w:spacing w:after="0"/>
              <w:jc w:val="center"/>
              <w:rPr>
                <w:b/>
                <w:caps/>
                <w:noProof/>
              </w:rPr>
            </w:pPr>
            <w:r w:rsidRPr="000909AC">
              <w:rPr>
                <w:b/>
                <w:caps/>
                <w:noProof/>
              </w:rPr>
              <w:t>X</w:t>
            </w:r>
          </w:p>
        </w:tc>
        <w:tc>
          <w:tcPr>
            <w:tcW w:w="2977" w:type="dxa"/>
            <w:gridSpan w:val="4"/>
          </w:tcPr>
          <w:p w14:paraId="767FFC08" w14:textId="77777777" w:rsidR="00822E7C" w:rsidRPr="000909AC" w:rsidRDefault="00822E7C" w:rsidP="00893A9B">
            <w:pPr>
              <w:pStyle w:val="CRCoverPage"/>
              <w:spacing w:after="0"/>
              <w:rPr>
                <w:noProof/>
              </w:rPr>
            </w:pPr>
            <w:r w:rsidRPr="000909AC">
              <w:rPr>
                <w:noProof/>
              </w:rPr>
              <w:t xml:space="preserve"> Test specifications</w:t>
            </w:r>
          </w:p>
        </w:tc>
        <w:tc>
          <w:tcPr>
            <w:tcW w:w="3401" w:type="dxa"/>
            <w:gridSpan w:val="3"/>
            <w:tcBorders>
              <w:right w:val="single" w:sz="4" w:space="0" w:color="auto"/>
            </w:tcBorders>
            <w:shd w:val="pct30" w:color="FFFF00" w:fill="auto"/>
          </w:tcPr>
          <w:p w14:paraId="26F4B020" w14:textId="77777777" w:rsidR="00822E7C" w:rsidRPr="000909AC" w:rsidRDefault="00822E7C" w:rsidP="00893A9B">
            <w:pPr>
              <w:pStyle w:val="CRCoverPage"/>
              <w:spacing w:after="0"/>
              <w:ind w:left="99"/>
              <w:rPr>
                <w:noProof/>
              </w:rPr>
            </w:pPr>
            <w:r w:rsidRPr="000909AC">
              <w:rPr>
                <w:noProof/>
              </w:rPr>
              <w:t xml:space="preserve">TS/TR ... CR ... </w:t>
            </w:r>
          </w:p>
        </w:tc>
      </w:tr>
      <w:tr w:rsidR="00822E7C" w:rsidRPr="000909AC" w14:paraId="73D3263C" w14:textId="77777777" w:rsidTr="00893A9B">
        <w:tc>
          <w:tcPr>
            <w:tcW w:w="2694" w:type="dxa"/>
            <w:gridSpan w:val="2"/>
            <w:tcBorders>
              <w:left w:val="single" w:sz="4" w:space="0" w:color="auto"/>
            </w:tcBorders>
          </w:tcPr>
          <w:p w14:paraId="17FA6B99" w14:textId="77777777" w:rsidR="00822E7C" w:rsidRPr="000909AC" w:rsidRDefault="00822E7C" w:rsidP="00893A9B">
            <w:pPr>
              <w:pStyle w:val="CRCoverPage"/>
              <w:spacing w:after="0"/>
              <w:rPr>
                <w:b/>
                <w:i/>
                <w:noProof/>
              </w:rPr>
            </w:pPr>
            <w:r w:rsidRPr="000909A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FE987B" w14:textId="77777777" w:rsidR="00822E7C" w:rsidRPr="000909AC" w:rsidRDefault="00822E7C" w:rsidP="00893A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CA6F6" w14:textId="77777777" w:rsidR="00822E7C" w:rsidRPr="000909AC" w:rsidRDefault="00822E7C" w:rsidP="00893A9B">
            <w:pPr>
              <w:pStyle w:val="CRCoverPage"/>
              <w:spacing w:after="0"/>
              <w:jc w:val="center"/>
              <w:rPr>
                <w:b/>
                <w:caps/>
                <w:noProof/>
              </w:rPr>
            </w:pPr>
            <w:r w:rsidRPr="000909AC">
              <w:rPr>
                <w:b/>
                <w:caps/>
                <w:noProof/>
              </w:rPr>
              <w:t>X</w:t>
            </w:r>
          </w:p>
        </w:tc>
        <w:tc>
          <w:tcPr>
            <w:tcW w:w="2977" w:type="dxa"/>
            <w:gridSpan w:val="4"/>
          </w:tcPr>
          <w:p w14:paraId="220E0402" w14:textId="77777777" w:rsidR="00822E7C" w:rsidRPr="000909AC" w:rsidRDefault="00822E7C" w:rsidP="00893A9B">
            <w:pPr>
              <w:pStyle w:val="CRCoverPage"/>
              <w:spacing w:after="0"/>
              <w:rPr>
                <w:noProof/>
              </w:rPr>
            </w:pPr>
            <w:r w:rsidRPr="000909AC">
              <w:rPr>
                <w:noProof/>
              </w:rPr>
              <w:t xml:space="preserve"> O&amp;M Specifications</w:t>
            </w:r>
          </w:p>
        </w:tc>
        <w:tc>
          <w:tcPr>
            <w:tcW w:w="3401" w:type="dxa"/>
            <w:gridSpan w:val="3"/>
            <w:tcBorders>
              <w:right w:val="single" w:sz="4" w:space="0" w:color="auto"/>
            </w:tcBorders>
            <w:shd w:val="pct30" w:color="FFFF00" w:fill="auto"/>
          </w:tcPr>
          <w:p w14:paraId="0EBC9600" w14:textId="77777777" w:rsidR="00822E7C" w:rsidRPr="000909AC" w:rsidRDefault="00822E7C" w:rsidP="00893A9B">
            <w:pPr>
              <w:pStyle w:val="CRCoverPage"/>
              <w:spacing w:after="0"/>
              <w:ind w:left="99"/>
              <w:rPr>
                <w:noProof/>
              </w:rPr>
            </w:pPr>
            <w:r w:rsidRPr="000909AC">
              <w:rPr>
                <w:noProof/>
              </w:rPr>
              <w:t xml:space="preserve">TS/TR ... CR ... </w:t>
            </w:r>
          </w:p>
        </w:tc>
      </w:tr>
      <w:tr w:rsidR="00822E7C" w:rsidRPr="000909AC" w14:paraId="28CB8492" w14:textId="77777777" w:rsidTr="00893A9B">
        <w:tc>
          <w:tcPr>
            <w:tcW w:w="2694" w:type="dxa"/>
            <w:gridSpan w:val="2"/>
            <w:tcBorders>
              <w:left w:val="single" w:sz="4" w:space="0" w:color="auto"/>
            </w:tcBorders>
          </w:tcPr>
          <w:p w14:paraId="066EBA65" w14:textId="77777777" w:rsidR="00822E7C" w:rsidRPr="000909AC" w:rsidRDefault="00822E7C" w:rsidP="00893A9B">
            <w:pPr>
              <w:pStyle w:val="CRCoverPage"/>
              <w:spacing w:after="0"/>
              <w:rPr>
                <w:b/>
                <w:i/>
                <w:noProof/>
              </w:rPr>
            </w:pPr>
          </w:p>
        </w:tc>
        <w:tc>
          <w:tcPr>
            <w:tcW w:w="6946" w:type="dxa"/>
            <w:gridSpan w:val="9"/>
            <w:tcBorders>
              <w:right w:val="single" w:sz="4" w:space="0" w:color="auto"/>
            </w:tcBorders>
          </w:tcPr>
          <w:p w14:paraId="60F16C10" w14:textId="77777777" w:rsidR="00822E7C" w:rsidRPr="000909AC" w:rsidRDefault="00822E7C" w:rsidP="00893A9B">
            <w:pPr>
              <w:pStyle w:val="CRCoverPage"/>
              <w:spacing w:after="0"/>
              <w:rPr>
                <w:noProof/>
              </w:rPr>
            </w:pPr>
          </w:p>
        </w:tc>
      </w:tr>
      <w:tr w:rsidR="00822E7C" w:rsidRPr="000909AC" w14:paraId="61DF65FD" w14:textId="77777777" w:rsidTr="00893A9B">
        <w:tc>
          <w:tcPr>
            <w:tcW w:w="2694" w:type="dxa"/>
            <w:gridSpan w:val="2"/>
            <w:tcBorders>
              <w:left w:val="single" w:sz="4" w:space="0" w:color="auto"/>
              <w:bottom w:val="single" w:sz="4" w:space="0" w:color="auto"/>
            </w:tcBorders>
          </w:tcPr>
          <w:p w14:paraId="22A997F4" w14:textId="77777777" w:rsidR="00822E7C" w:rsidRPr="000909AC" w:rsidRDefault="00822E7C" w:rsidP="00893A9B">
            <w:pPr>
              <w:pStyle w:val="CRCoverPage"/>
              <w:tabs>
                <w:tab w:val="right" w:pos="2184"/>
              </w:tabs>
              <w:spacing w:after="0"/>
              <w:rPr>
                <w:b/>
                <w:i/>
                <w:noProof/>
              </w:rPr>
            </w:pPr>
            <w:r w:rsidRPr="000909AC">
              <w:rPr>
                <w:b/>
                <w:i/>
                <w:noProof/>
              </w:rPr>
              <w:t>Other comments:</w:t>
            </w:r>
          </w:p>
        </w:tc>
        <w:tc>
          <w:tcPr>
            <w:tcW w:w="6946" w:type="dxa"/>
            <w:gridSpan w:val="9"/>
            <w:tcBorders>
              <w:bottom w:val="single" w:sz="4" w:space="0" w:color="auto"/>
              <w:right w:val="single" w:sz="4" w:space="0" w:color="auto"/>
            </w:tcBorders>
            <w:shd w:val="pct30" w:color="FFFF00" w:fill="auto"/>
          </w:tcPr>
          <w:p w14:paraId="5F3726FB" w14:textId="77777777" w:rsidR="00822E7C" w:rsidRPr="000909AC" w:rsidRDefault="00822E7C" w:rsidP="00893A9B">
            <w:pPr>
              <w:pStyle w:val="CRCoverPage"/>
              <w:spacing w:after="0"/>
              <w:ind w:left="100"/>
              <w:rPr>
                <w:noProof/>
              </w:rPr>
            </w:pPr>
          </w:p>
        </w:tc>
      </w:tr>
      <w:tr w:rsidR="00822E7C" w:rsidRPr="000909AC" w14:paraId="04921DF0" w14:textId="77777777" w:rsidTr="00893A9B">
        <w:tc>
          <w:tcPr>
            <w:tcW w:w="2694" w:type="dxa"/>
            <w:gridSpan w:val="2"/>
            <w:tcBorders>
              <w:top w:val="single" w:sz="4" w:space="0" w:color="auto"/>
              <w:bottom w:val="single" w:sz="4" w:space="0" w:color="auto"/>
            </w:tcBorders>
          </w:tcPr>
          <w:p w14:paraId="52588FF3" w14:textId="77777777" w:rsidR="00822E7C" w:rsidRPr="000909AC" w:rsidRDefault="00822E7C" w:rsidP="00893A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972C7A" w14:textId="77777777" w:rsidR="00822E7C" w:rsidRPr="000909AC" w:rsidRDefault="00822E7C" w:rsidP="00893A9B">
            <w:pPr>
              <w:pStyle w:val="CRCoverPage"/>
              <w:spacing w:after="0"/>
              <w:ind w:left="100"/>
              <w:rPr>
                <w:noProof/>
                <w:sz w:val="8"/>
                <w:szCs w:val="8"/>
              </w:rPr>
            </w:pPr>
          </w:p>
        </w:tc>
      </w:tr>
      <w:tr w:rsidR="00822E7C" w14:paraId="527DE9F1" w14:textId="77777777" w:rsidTr="00893A9B">
        <w:tc>
          <w:tcPr>
            <w:tcW w:w="2694" w:type="dxa"/>
            <w:gridSpan w:val="2"/>
            <w:tcBorders>
              <w:top w:val="single" w:sz="4" w:space="0" w:color="auto"/>
              <w:left w:val="single" w:sz="4" w:space="0" w:color="auto"/>
              <w:bottom w:val="single" w:sz="4" w:space="0" w:color="auto"/>
            </w:tcBorders>
          </w:tcPr>
          <w:p w14:paraId="74933CF4" w14:textId="77777777" w:rsidR="00822E7C" w:rsidRDefault="00822E7C" w:rsidP="00893A9B">
            <w:pPr>
              <w:pStyle w:val="CRCoverPage"/>
              <w:tabs>
                <w:tab w:val="right" w:pos="2184"/>
              </w:tabs>
              <w:spacing w:after="0"/>
              <w:rPr>
                <w:b/>
                <w:i/>
                <w:noProof/>
              </w:rPr>
            </w:pPr>
            <w:r w:rsidRPr="000909A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964265" w14:textId="77777777" w:rsidR="00822E7C" w:rsidRDefault="00822E7C" w:rsidP="00893A9B">
            <w:pPr>
              <w:pStyle w:val="CRCoverPage"/>
              <w:spacing w:after="0"/>
              <w:ind w:left="100"/>
              <w:rPr>
                <w:noProof/>
              </w:rPr>
            </w:pPr>
          </w:p>
        </w:tc>
      </w:tr>
    </w:tbl>
    <w:p w14:paraId="4384A6CE" w14:textId="77777777" w:rsidR="00822E7C" w:rsidRDefault="00822E7C" w:rsidP="00822E7C">
      <w:pPr>
        <w:pStyle w:val="CRCoverPage"/>
        <w:spacing w:after="0"/>
        <w:rPr>
          <w:noProof/>
          <w:sz w:val="8"/>
          <w:szCs w:val="8"/>
        </w:rPr>
      </w:pPr>
    </w:p>
    <w:p w14:paraId="53000806" w14:textId="77777777" w:rsidR="00822E7C" w:rsidRDefault="00822E7C" w:rsidP="00822E7C">
      <w:pPr>
        <w:rPr>
          <w:noProof/>
        </w:rPr>
        <w:sectPr w:rsidR="00822E7C" w:rsidSect="00822E7C">
          <w:headerReference w:type="even" r:id="rId12"/>
          <w:footnotePr>
            <w:numRestart w:val="eachSect"/>
          </w:footnotePr>
          <w:pgSz w:w="11907" w:h="16840" w:code="9"/>
          <w:pgMar w:top="1418" w:right="1134" w:bottom="1134" w:left="1134" w:header="680" w:footer="567" w:gutter="0"/>
          <w:cols w:space="720"/>
        </w:sectPr>
      </w:pPr>
    </w:p>
    <w:p w14:paraId="7772326D" w14:textId="77777777" w:rsidR="00822E7C" w:rsidRDefault="00822E7C" w:rsidP="00822E7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lastRenderedPageBreak/>
        <w:t>********** First Change</w:t>
      </w:r>
      <w:r>
        <w:rPr>
          <w:rFonts w:ascii="Arial Unicode MS" w:eastAsia="Arial Unicode MS" w:hAnsi="Arial Unicode MS" w:cs="Arial Unicode MS"/>
          <w:color w:val="FF0000"/>
          <w:sz w:val="32"/>
          <w:szCs w:val="48"/>
          <w:lang w:eastAsia="zh-CN"/>
        </w:rPr>
        <w:t xml:space="preserve"> (All New Text) </w:t>
      </w:r>
      <w:r>
        <w:rPr>
          <w:rFonts w:ascii="Arial Unicode MS" w:eastAsia="Arial Unicode MS" w:hAnsi="Arial Unicode MS" w:cs="Arial Unicode MS"/>
          <w:color w:val="FF0000"/>
          <w:sz w:val="32"/>
          <w:szCs w:val="48"/>
        </w:rPr>
        <w:t>**********</w:t>
      </w:r>
    </w:p>
    <w:p w14:paraId="41041FBE" w14:textId="4049B540" w:rsidR="003E1B3F" w:rsidRPr="00140E21" w:rsidRDefault="003E1B3F" w:rsidP="003E1B3F">
      <w:pPr>
        <w:pStyle w:val="Heading5"/>
      </w:pPr>
      <w:r w:rsidRPr="00140E21">
        <w:t>5.2.8.3.1</w:t>
      </w:r>
      <w:r w:rsidRPr="00140E21">
        <w:tab/>
        <w:t>General</w:t>
      </w:r>
      <w:bookmarkEnd w:id="0"/>
      <w:bookmarkEnd w:id="1"/>
      <w:bookmarkEnd w:id="2"/>
      <w:bookmarkEnd w:id="3"/>
      <w:bookmarkEnd w:id="4"/>
      <w:bookmarkEnd w:id="5"/>
      <w:bookmarkEnd w:id="6"/>
    </w:p>
    <w:p w14:paraId="56428E98" w14:textId="77777777" w:rsidR="003E1B3F" w:rsidRPr="00140E21" w:rsidRDefault="003E1B3F" w:rsidP="003E1B3F">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52653D80" w14:textId="77777777" w:rsidR="003E1B3F" w:rsidRPr="00140E21" w:rsidRDefault="003E1B3F" w:rsidP="003E1B3F">
      <w:pPr>
        <w:pStyle w:val="B1"/>
      </w:pPr>
      <w:r w:rsidRPr="00140E21">
        <w:t>-</w:t>
      </w:r>
      <w:r w:rsidRPr="00140E21">
        <w:tab/>
        <w:t>Allow consumer NFs to Subscribe and unsubscribe for an Event ID on PDU Session(s</w:t>
      </w:r>
      <w:proofErr w:type="gramStart"/>
      <w:r w:rsidRPr="00140E21">
        <w:t>);</w:t>
      </w:r>
      <w:proofErr w:type="gramEnd"/>
    </w:p>
    <w:p w14:paraId="10F54101" w14:textId="77777777" w:rsidR="003E1B3F" w:rsidRDefault="003E1B3F" w:rsidP="003E1B3F">
      <w:pPr>
        <w:pStyle w:val="B1"/>
      </w:pPr>
      <w:r>
        <w:t>-</w:t>
      </w:r>
      <w:r>
        <w:tab/>
        <w:t>Allow the NWDAF to collect data for network data analytics from SMF as specified in TS 23.288 [50] and from UPF as specified in clause </w:t>
      </w:r>
      <w:proofErr w:type="gramStart"/>
      <w:r>
        <w:t>4.15.4.5;</w:t>
      </w:r>
      <w:proofErr w:type="gramEnd"/>
    </w:p>
    <w:p w14:paraId="2BCB6D40" w14:textId="77777777" w:rsidR="003E1B3F" w:rsidRPr="00140E21" w:rsidRDefault="003E1B3F" w:rsidP="003E1B3F">
      <w:pPr>
        <w:pStyle w:val="B1"/>
      </w:pPr>
      <w:r w:rsidRPr="00140E21">
        <w:t>-</w:t>
      </w:r>
      <w:r w:rsidRPr="00140E21">
        <w:tab/>
        <w:t>Notifying events on the PDU Session to the subscribed NFs</w:t>
      </w:r>
      <w:r>
        <w:t>; and</w:t>
      </w:r>
    </w:p>
    <w:p w14:paraId="362AF855" w14:textId="77777777" w:rsidR="003E1B3F" w:rsidRPr="00140E21" w:rsidRDefault="003E1B3F" w:rsidP="003E1B3F">
      <w:pPr>
        <w:pStyle w:val="B1"/>
      </w:pPr>
      <w:r w:rsidRPr="00140E21">
        <w:t>-</w:t>
      </w:r>
      <w:r w:rsidRPr="00140E21">
        <w:tab/>
        <w:t>Allow consumer NFs to acknowledge or respond to an event notification.</w:t>
      </w:r>
    </w:p>
    <w:p w14:paraId="2985A4AE" w14:textId="77777777" w:rsidR="003E1B3F" w:rsidRPr="00140E21" w:rsidRDefault="003E1B3F" w:rsidP="003E1B3F">
      <w:pPr>
        <w:rPr>
          <w:rFonts w:eastAsia="DengXian"/>
        </w:rPr>
      </w:pPr>
      <w:r w:rsidRPr="00140E21">
        <w:rPr>
          <w:rFonts w:eastAsia="DengXian"/>
        </w:rPr>
        <w:t>The following events can be subscribed by a NF consumer (Event ID is defined in clause 4.15.1):</w:t>
      </w:r>
    </w:p>
    <w:p w14:paraId="070B6BD9" w14:textId="77777777" w:rsidR="003E1B3F" w:rsidRPr="00140E21" w:rsidRDefault="003E1B3F" w:rsidP="003E1B3F">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 xml:space="preserve">change: The event notification may contain a new UE IP address / </w:t>
      </w:r>
      <w:proofErr w:type="gramStart"/>
      <w:r w:rsidRPr="00140E21">
        <w:rPr>
          <w:rFonts w:eastAsia="DengXian"/>
        </w:rPr>
        <w:t>Prefix</w:t>
      </w:r>
      <w:proofErr w:type="gramEnd"/>
      <w:r w:rsidRPr="00140E21">
        <w:rPr>
          <w:rFonts w:eastAsia="DengXian"/>
        </w:rPr>
        <w:t xml:space="preserve"> or an indication of which UE IP address / Prefix has been released.</w:t>
      </w:r>
    </w:p>
    <w:p w14:paraId="5C3525FE" w14:textId="77777777" w:rsidR="003E1B3F" w:rsidRDefault="003E1B3F" w:rsidP="003E1B3F">
      <w:pPr>
        <w:pStyle w:val="B1"/>
        <w:rPr>
          <w:rFonts w:eastAsia="DengXian"/>
        </w:rPr>
      </w:pPr>
      <w:r>
        <w:rPr>
          <w:rFonts w:eastAsia="DengXian"/>
        </w:rPr>
        <w:t>-</w:t>
      </w:r>
      <w:r>
        <w:rPr>
          <w:rFonts w:eastAsia="DengXian"/>
        </w:rPr>
        <w:tab/>
        <w:t>PDU Session Establishment and/or PDU Session Release.</w:t>
      </w:r>
    </w:p>
    <w:p w14:paraId="7DFF6A05" w14:textId="77777777" w:rsidR="003E1B3F" w:rsidRDefault="003E1B3F" w:rsidP="003E1B3F">
      <w:pPr>
        <w:pStyle w:val="B1"/>
        <w:rPr>
          <w:rFonts w:eastAsia="DengXian"/>
        </w:rPr>
      </w:pPr>
      <w:r>
        <w:rPr>
          <w:rFonts w:eastAsia="DengXian"/>
        </w:rPr>
        <w:tab/>
        <w:t>The event notification may contain following information:</w:t>
      </w:r>
    </w:p>
    <w:p w14:paraId="4A933F79" w14:textId="77777777" w:rsidR="003E1B3F" w:rsidRDefault="003E1B3F" w:rsidP="003E1B3F">
      <w:pPr>
        <w:pStyle w:val="B2"/>
        <w:rPr>
          <w:rFonts w:eastAsia="DengXian"/>
        </w:rPr>
      </w:pPr>
      <w:r>
        <w:rPr>
          <w:rFonts w:eastAsia="DengXian"/>
        </w:rPr>
        <w:t>-</w:t>
      </w:r>
      <w:r>
        <w:rPr>
          <w:rFonts w:eastAsia="DengXian"/>
        </w:rPr>
        <w:tab/>
        <w:t>PDU Session Type.</w:t>
      </w:r>
    </w:p>
    <w:p w14:paraId="0DF6CFF7" w14:textId="77777777" w:rsidR="003E1B3F" w:rsidRDefault="003E1B3F" w:rsidP="003E1B3F">
      <w:pPr>
        <w:pStyle w:val="B2"/>
        <w:rPr>
          <w:rFonts w:eastAsia="DengXian"/>
        </w:rPr>
      </w:pPr>
      <w:r>
        <w:rPr>
          <w:rFonts w:eastAsia="DengXian"/>
        </w:rPr>
        <w:t>-</w:t>
      </w:r>
      <w:r>
        <w:rPr>
          <w:rFonts w:eastAsia="DengXian"/>
        </w:rPr>
        <w:tab/>
        <w:t>DNN.</w:t>
      </w:r>
    </w:p>
    <w:p w14:paraId="5094E363" w14:textId="77777777" w:rsidR="003E1B3F" w:rsidRDefault="003E1B3F" w:rsidP="003E1B3F">
      <w:pPr>
        <w:pStyle w:val="B2"/>
        <w:rPr>
          <w:rFonts w:eastAsia="DengXian"/>
        </w:rPr>
      </w:pPr>
      <w:r>
        <w:rPr>
          <w:rFonts w:eastAsia="DengXian"/>
        </w:rPr>
        <w:t>-</w:t>
      </w:r>
      <w:r>
        <w:rPr>
          <w:rFonts w:eastAsia="DengXian"/>
        </w:rPr>
        <w:tab/>
        <w:t>UE IP address/Prefix.</w:t>
      </w:r>
    </w:p>
    <w:p w14:paraId="7AE430B1" w14:textId="77777777" w:rsidR="003E1B3F" w:rsidRPr="00140E21" w:rsidRDefault="003E1B3F" w:rsidP="003E1B3F">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1F2CED70" w14:textId="77777777" w:rsidR="003E1B3F" w:rsidRPr="00140E21" w:rsidRDefault="003E1B3F" w:rsidP="003E1B3F">
      <w:pPr>
        <w:pStyle w:val="B1"/>
        <w:rPr>
          <w:rFonts w:eastAsia="DengXian"/>
        </w:rPr>
      </w:pPr>
      <w:r w:rsidRPr="00140E21">
        <w:rPr>
          <w:rFonts w:eastAsia="DengXian"/>
        </w:rPr>
        <w:tab/>
        <w:t>The event notification may contain following information:</w:t>
      </w:r>
    </w:p>
    <w:p w14:paraId="199DB456" w14:textId="77777777" w:rsidR="003E1B3F" w:rsidRPr="00140E21" w:rsidRDefault="003E1B3F" w:rsidP="003E1B3F">
      <w:pPr>
        <w:pStyle w:val="B2"/>
        <w:rPr>
          <w:rFonts w:eastAsia="DengXian"/>
        </w:rPr>
      </w:pPr>
      <w:r w:rsidRPr="00140E21">
        <w:rPr>
          <w:rFonts w:eastAsia="DengXian"/>
        </w:rPr>
        <w:t>-</w:t>
      </w:r>
      <w:r w:rsidRPr="00140E21">
        <w:rPr>
          <w:rFonts w:eastAsia="DengXian"/>
        </w:rPr>
        <w:tab/>
        <w:t>the type of notification ("EARLY" or "LATE").</w:t>
      </w:r>
    </w:p>
    <w:p w14:paraId="521C0821" w14:textId="77777777" w:rsidR="003E1B3F" w:rsidRPr="00140E21" w:rsidRDefault="003E1B3F" w:rsidP="003E1B3F">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1870BF5E" w14:textId="77777777" w:rsidR="003E1B3F" w:rsidRPr="00140E21" w:rsidRDefault="003E1B3F" w:rsidP="003E1B3F">
      <w:pPr>
        <w:pStyle w:val="B3"/>
        <w:rPr>
          <w:rFonts w:eastAsia="DengXian"/>
        </w:rPr>
      </w:pPr>
      <w:r w:rsidRPr="00140E21">
        <w:rPr>
          <w:rFonts w:eastAsia="DengXian"/>
        </w:rPr>
        <w:t>-</w:t>
      </w:r>
      <w:r w:rsidRPr="00140E21">
        <w:rPr>
          <w:rFonts w:eastAsia="DengXian"/>
        </w:rPr>
        <w:tab/>
        <w:t>DNAI.</w:t>
      </w:r>
    </w:p>
    <w:p w14:paraId="386A49C6" w14:textId="77777777" w:rsidR="003E1B3F" w:rsidRPr="00140E21" w:rsidRDefault="003E1B3F" w:rsidP="003E1B3F">
      <w:pPr>
        <w:pStyle w:val="B3"/>
        <w:rPr>
          <w:rFonts w:eastAsia="DengXian"/>
        </w:rPr>
      </w:pPr>
      <w:r w:rsidRPr="00140E21">
        <w:rPr>
          <w:rFonts w:eastAsia="DengXian"/>
        </w:rPr>
        <w:t>-</w:t>
      </w:r>
      <w:r w:rsidRPr="00140E21">
        <w:rPr>
          <w:rFonts w:eastAsia="DengXian"/>
        </w:rPr>
        <w:tab/>
        <w:t>UE IP address / Prefix.</w:t>
      </w:r>
    </w:p>
    <w:p w14:paraId="609CF57D" w14:textId="77777777" w:rsidR="003E1B3F" w:rsidRPr="00140E21" w:rsidRDefault="003E1B3F" w:rsidP="003E1B3F">
      <w:pPr>
        <w:pStyle w:val="B3"/>
        <w:rPr>
          <w:rFonts w:eastAsia="DengXian"/>
        </w:rPr>
      </w:pPr>
      <w:r w:rsidRPr="00140E21">
        <w:rPr>
          <w:rFonts w:eastAsia="DengXian"/>
        </w:rPr>
        <w:t>-</w:t>
      </w:r>
      <w:r w:rsidRPr="00140E21">
        <w:rPr>
          <w:rFonts w:eastAsia="DengXian"/>
        </w:rPr>
        <w:tab/>
        <w:t>N6 traffic routing information.</w:t>
      </w:r>
    </w:p>
    <w:p w14:paraId="00829DF9" w14:textId="77777777" w:rsidR="003E1B3F" w:rsidRPr="00140E21" w:rsidRDefault="003E1B3F" w:rsidP="003E1B3F">
      <w:pPr>
        <w:pStyle w:val="B3"/>
        <w:rPr>
          <w:rFonts w:eastAsia="DengXian"/>
        </w:rPr>
      </w:pPr>
      <w:r>
        <w:rPr>
          <w:rFonts w:eastAsia="DengXian"/>
        </w:rPr>
        <w:t>-</w:t>
      </w:r>
      <w:r>
        <w:rPr>
          <w:rFonts w:eastAsia="DengXian"/>
        </w:rPr>
        <w:tab/>
        <w:t>Candidate DNAI(s) for the PDU Session.</w:t>
      </w:r>
    </w:p>
    <w:p w14:paraId="2DF2F99A" w14:textId="77777777" w:rsidR="003E1B3F" w:rsidRPr="00140E21" w:rsidRDefault="003E1B3F" w:rsidP="003E1B3F">
      <w:pPr>
        <w:pStyle w:val="B3"/>
        <w:rPr>
          <w:rFonts w:eastAsia="DengXian"/>
        </w:rPr>
      </w:pPr>
      <w:r>
        <w:rPr>
          <w:rFonts w:eastAsia="DengXian"/>
        </w:rPr>
        <w:t>-</w:t>
      </w:r>
      <w:r>
        <w:rPr>
          <w:rFonts w:eastAsia="DengXian"/>
        </w:rPr>
        <w:tab/>
        <w:t>Change of common EAS.</w:t>
      </w:r>
    </w:p>
    <w:p w14:paraId="5D5E5FDD" w14:textId="77777777" w:rsidR="003E1B3F" w:rsidRPr="00140E21" w:rsidRDefault="003E1B3F" w:rsidP="003E1B3F">
      <w:pPr>
        <w:pStyle w:val="NO"/>
        <w:rPr>
          <w:rFonts w:eastAsia="DengXian"/>
        </w:rPr>
      </w:pPr>
      <w:r w:rsidRPr="00140E21">
        <w:rPr>
          <w:rFonts w:eastAsia="DengXian"/>
        </w:rPr>
        <w:t>NOTE 1:</w:t>
      </w:r>
      <w:r w:rsidRPr="00140E21">
        <w:rPr>
          <w:rFonts w:eastAsia="DengXian"/>
        </w:rPr>
        <w:tab/>
        <w:t xml:space="preserve">UP </w:t>
      </w:r>
      <w:proofErr w:type="gramStart"/>
      <w:r w:rsidRPr="00140E21">
        <w:rPr>
          <w:rFonts w:eastAsia="DengXian"/>
        </w:rPr>
        <w:t>path</w:t>
      </w:r>
      <w:proofErr w:type="gramEnd"/>
      <w:r w:rsidRPr="00140E21">
        <w:rPr>
          <w:rFonts w:eastAsia="DengXian"/>
        </w:rPr>
        <w:t xml:space="preserve">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08907B3E" w14:textId="77777777" w:rsidR="003E1B3F" w:rsidRDefault="003E1B3F" w:rsidP="003E1B3F">
      <w:pPr>
        <w:pStyle w:val="B1"/>
        <w:rPr>
          <w:rFonts w:eastAsia="DengXian"/>
        </w:rPr>
      </w:pPr>
      <w:r>
        <w:rPr>
          <w:rFonts w:eastAsia="DengXian"/>
        </w:rPr>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29D49C24" w14:textId="77777777" w:rsidR="003E1B3F" w:rsidRPr="00140E21" w:rsidRDefault="003E1B3F" w:rsidP="003E1B3F">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r>
        <w:rPr>
          <w:rFonts w:eastAsia="DengXian"/>
        </w:rPr>
        <w:t xml:space="preserve"> For MA PDU Session the Change of Access Type may include two Access Type information that the user is currently using.</w:t>
      </w:r>
    </w:p>
    <w:p w14:paraId="5C76E7C5" w14:textId="77777777" w:rsidR="003E1B3F" w:rsidRDefault="003E1B3F" w:rsidP="003E1B3F">
      <w:pPr>
        <w:pStyle w:val="B1"/>
        <w:rPr>
          <w:rFonts w:eastAsia="DengXian"/>
        </w:rPr>
      </w:pPr>
      <w:r>
        <w:rPr>
          <w:rFonts w:eastAsia="DengXian"/>
        </w:rPr>
        <w:t>-</w:t>
      </w:r>
      <w:r>
        <w:rPr>
          <w:rFonts w:eastAsia="DengXian"/>
        </w:rPr>
        <w:tab/>
        <w:t>Change of RAT Type; the event notification contains the new RAT Type for the PDU Session.</w:t>
      </w:r>
    </w:p>
    <w:p w14:paraId="58A65079" w14:textId="77777777" w:rsidR="003E1B3F" w:rsidRPr="00140E21" w:rsidRDefault="003E1B3F" w:rsidP="003E1B3F">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r>
        <w:rPr>
          <w:rFonts w:eastAsia="DengXian"/>
        </w:rPr>
        <w:t xml:space="preserve"> and may indicate:</w:t>
      </w:r>
    </w:p>
    <w:p w14:paraId="7F6A1EF9" w14:textId="77777777" w:rsidR="003E1B3F" w:rsidRDefault="003E1B3F" w:rsidP="003E1B3F">
      <w:pPr>
        <w:pStyle w:val="B2"/>
        <w:rPr>
          <w:rFonts w:eastAsia="DengXian"/>
        </w:rPr>
      </w:pPr>
      <w:r>
        <w:rPr>
          <w:rFonts w:eastAsia="DengXian"/>
        </w:rPr>
        <w:lastRenderedPageBreak/>
        <w:t>-</w:t>
      </w:r>
      <w:r>
        <w:rPr>
          <w:rFonts w:eastAsia="DengXian"/>
        </w:rPr>
        <w:tab/>
        <w:t>whether local traffic offload is possible, i.e., mobility of the PDU session either towards HPLMN or towards a VPLMN where HR-SBO is supported and allowed; and</w:t>
      </w:r>
    </w:p>
    <w:p w14:paraId="253341AD" w14:textId="77777777" w:rsidR="003E1B3F" w:rsidRDefault="003E1B3F" w:rsidP="003E1B3F">
      <w:pPr>
        <w:pStyle w:val="B2"/>
        <w:rPr>
          <w:rFonts w:eastAsia="DengXian"/>
        </w:rPr>
      </w:pPr>
      <w:r>
        <w:rPr>
          <w:rFonts w:eastAsia="DengXian"/>
        </w:rPr>
        <w:t>-</w:t>
      </w:r>
      <w:r>
        <w:rPr>
          <w:rFonts w:eastAsia="DengXian"/>
        </w:rPr>
        <w:tab/>
        <w:t>DNN and S-NSSAI of HPLMN.</w:t>
      </w:r>
    </w:p>
    <w:p w14:paraId="3A6B5035" w14:textId="77777777" w:rsidR="003E1B3F" w:rsidRDefault="003E1B3F" w:rsidP="003E1B3F">
      <w:pPr>
        <w:pStyle w:val="B1"/>
        <w:rPr>
          <w:rFonts w:eastAsia="DengXian"/>
        </w:rPr>
      </w:pPr>
      <w:r>
        <w:rPr>
          <w:rFonts w:eastAsia="DengXian"/>
        </w:rPr>
        <w:t>-</w:t>
      </w:r>
      <w:r>
        <w:rPr>
          <w:rFonts w:eastAsia="DengXian"/>
        </w:rPr>
        <w:tab/>
        <w:t>Change of Satellite backhaul category; The event notification contains the new Satellite backhaul category for the PDU session.</w:t>
      </w:r>
    </w:p>
    <w:p w14:paraId="41F0CA3C" w14:textId="77777777" w:rsidR="003E1B3F" w:rsidRPr="00140E21" w:rsidRDefault="003E1B3F" w:rsidP="003E1B3F">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4D8B367D" w14:textId="77777777" w:rsidR="003E1B3F" w:rsidRPr="00140E21" w:rsidRDefault="003E1B3F" w:rsidP="003E1B3F">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 xml:space="preserve">in extended buffering and </w:t>
      </w:r>
      <w:proofErr w:type="gramStart"/>
      <w:r w:rsidRPr="00140E21">
        <w:rPr>
          <w:rFonts w:eastAsia="DengXian"/>
        </w:rPr>
        <w:t>Estimated</w:t>
      </w:r>
      <w:proofErr w:type="gramEnd"/>
      <w:r w:rsidRPr="00140E21">
        <w:rPr>
          <w:rFonts w:eastAsia="DengXian"/>
        </w:rPr>
        <w:t xml:space="preserve"> maximum wait time.</w:t>
      </w:r>
    </w:p>
    <w:p w14:paraId="70B63951" w14:textId="77777777" w:rsidR="003E1B3F" w:rsidRPr="00140E21" w:rsidRDefault="003E1B3F" w:rsidP="003E1B3F">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19C1C573" w14:textId="77777777" w:rsidR="003E1B3F" w:rsidRPr="00140E21" w:rsidRDefault="003E1B3F" w:rsidP="003E1B3F">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39C08B58" w14:textId="559DABC1" w:rsidR="003E1B3F" w:rsidRDefault="003E1B3F" w:rsidP="003E1B3F">
      <w:pPr>
        <w:pStyle w:val="B1"/>
      </w:pPr>
      <w:r>
        <w:t>-</w:t>
      </w:r>
      <w:r>
        <w:tab/>
        <w:t>QFI allocation: The event notification is sent whenever a new QoS Flow is established and contains:</w:t>
      </w:r>
    </w:p>
    <w:p w14:paraId="2AAE7C26" w14:textId="5636B733" w:rsidR="003E1B3F" w:rsidRDefault="003E1B3F" w:rsidP="003E1B3F">
      <w:pPr>
        <w:pStyle w:val="B2"/>
      </w:pPr>
      <w:r>
        <w:t>-</w:t>
      </w:r>
      <w:r>
        <w:tab/>
        <w:t xml:space="preserve">If the Target of Event Reporting is a PDU Session and the QoS Flow is associated with this PDU Session, both the allocated QFI and either one of the following (Application Identifier or IP Packet Filter Set or Ethernet Packet Filter Set). The 5QI </w:t>
      </w:r>
      <w:ins w:id="8" w:author="DCM-r03" w:date="2025-02-18T21:33:00Z" w16du:dateUtc="2025-02-18T19:33:00Z">
        <w:r w:rsidR="00012D97" w:rsidRPr="00961B17">
          <w:t xml:space="preserve">or </w:t>
        </w:r>
      </w:ins>
      <w:ins w:id="9" w:author="DCM-BB-1" w:date="2024-07-02T14:34:00Z" w16du:dateUtc="2024-07-02T12:34:00Z">
        <w:r w:rsidRPr="00961B17">
          <w:t>QoS</w:t>
        </w:r>
        <w:r>
          <w:t xml:space="preserve"> parameters </w:t>
        </w:r>
      </w:ins>
      <w:r>
        <w:t>corresponding to the QoS Flow and the DNN, S-NSSAI corresponding to the PDU Session are also sent.</w:t>
      </w:r>
    </w:p>
    <w:p w14:paraId="02DD74BB" w14:textId="0E1B81FF" w:rsidR="003E1B3F" w:rsidRDefault="003E1B3F" w:rsidP="003E1B3F">
      <w:pPr>
        <w:pStyle w:val="B2"/>
      </w:pPr>
      <w:r>
        <w:t>-</w:t>
      </w:r>
      <w:r>
        <w:tab/>
        <w:t>If the Target of Event Reporting is a SUPI and the PDU Session is associated with this SUPI, both the allocated QFI and either one of the following (Application Identifier or IP Packet Filter Set or Ethernet Packet Filter Set). The 5</w:t>
      </w:r>
      <w:r w:rsidRPr="00961B17">
        <w:t>QI</w:t>
      </w:r>
      <w:ins w:id="10" w:author="DCM-BB-1" w:date="2024-07-02T14:35:00Z" w16du:dateUtc="2024-07-02T12:35:00Z">
        <w:r w:rsidRPr="00961B17">
          <w:t xml:space="preserve"> </w:t>
        </w:r>
      </w:ins>
      <w:ins w:id="11" w:author="DCM-r03" w:date="2025-02-18T21:34:00Z" w16du:dateUtc="2025-02-18T19:34:00Z">
        <w:r w:rsidR="00012D97" w:rsidRPr="00961B17">
          <w:t xml:space="preserve">or </w:t>
        </w:r>
      </w:ins>
      <w:ins w:id="12" w:author="DCM-BB-1" w:date="2024-07-02T14:35:00Z" w16du:dateUtc="2024-07-02T12:35:00Z">
        <w:r w:rsidRPr="00961B17">
          <w:t>QoS</w:t>
        </w:r>
        <w:r>
          <w:t xml:space="preserve"> parameters</w:t>
        </w:r>
      </w:ins>
      <w:r>
        <w:t xml:space="preserve"> corresponding to the QoS Flow and the DNN, S-NSSAI corresponding to the PDU Session are also sent.</w:t>
      </w:r>
    </w:p>
    <w:p w14:paraId="04D3E2E2" w14:textId="092D20F5" w:rsidR="003E1B3F" w:rsidRDefault="003E1B3F" w:rsidP="003E1B3F">
      <w:pPr>
        <w:pStyle w:val="B2"/>
      </w:pPr>
      <w:r>
        <w:t>-</w:t>
      </w:r>
      <w: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w:t>
      </w:r>
      <w:r w:rsidRPr="00961B17">
        <w:t>QI</w:t>
      </w:r>
      <w:ins w:id="13" w:author="DCM-BB-1" w:date="2024-07-02T14:35:00Z" w16du:dateUtc="2024-07-02T12:35:00Z">
        <w:r w:rsidRPr="00961B17">
          <w:t xml:space="preserve"> </w:t>
        </w:r>
      </w:ins>
      <w:ins w:id="14" w:author="DCM-r03" w:date="2025-02-18T21:34:00Z" w16du:dateUtc="2025-02-18T19:34:00Z">
        <w:r w:rsidR="00012D97" w:rsidRPr="00961B17">
          <w:t xml:space="preserve">or </w:t>
        </w:r>
      </w:ins>
      <w:ins w:id="15" w:author="DCM-BB-1" w:date="2024-07-02T14:35:00Z" w16du:dateUtc="2024-07-02T12:35:00Z">
        <w:r w:rsidRPr="00961B17">
          <w:t>Qo</w:t>
        </w:r>
        <w:r>
          <w:t>S parameters</w:t>
        </w:r>
      </w:ins>
      <w:r>
        <w:t xml:space="preserve"> corresponding to the QoS Flow and the DNN, S-NSSAI, PDU Session ID, SUPI corresponding to the PDU Session are also sent.</w:t>
      </w:r>
    </w:p>
    <w:p w14:paraId="4FB3AD61" w14:textId="5AE7D764" w:rsidR="003E1B3F" w:rsidRDefault="003E1B3F" w:rsidP="003E1B3F">
      <w:pPr>
        <w:pStyle w:val="B2"/>
        <w:rPr>
          <w:ins w:id="16" w:author="DCM-r01" w:date="2025-01-20T15:14:00Z" w16du:dateUtc="2025-01-20T14:14:00Z"/>
        </w:rPr>
      </w:pPr>
      <w:r>
        <w:t>-</w:t>
      </w:r>
      <w:r>
        <w:tab/>
        <w:t xml:space="preserve">If the Target of Event Reporting is any UE, both the allocated QFI and either one of the following (Application Identifier or IP Packet Filter Set or Ethernet Packet Filter Set). The </w:t>
      </w:r>
      <w:r w:rsidRPr="00961B17">
        <w:t>5QI</w:t>
      </w:r>
      <w:ins w:id="17" w:author="DCM-BB-1" w:date="2024-07-02T14:35:00Z" w16du:dateUtc="2024-07-02T12:35:00Z">
        <w:r w:rsidRPr="00961B17">
          <w:t xml:space="preserve"> </w:t>
        </w:r>
      </w:ins>
      <w:ins w:id="18" w:author="DCM-r03" w:date="2025-02-18T21:34:00Z" w16du:dateUtc="2025-02-18T19:34:00Z">
        <w:r w:rsidR="00012D97" w:rsidRPr="00961B17">
          <w:t xml:space="preserve">or </w:t>
        </w:r>
      </w:ins>
      <w:ins w:id="19" w:author="DCM-BB-1" w:date="2024-07-02T14:35:00Z" w16du:dateUtc="2024-07-02T12:35:00Z">
        <w:r w:rsidRPr="00961B17">
          <w:t>QoS parameters</w:t>
        </w:r>
      </w:ins>
      <w:r>
        <w:t xml:space="preserve"> corresponding to the QoS Flow and the DNN, S-NSSAI, PDU Session ID, SUPI corresponding to the PDU Session are also sent.</w:t>
      </w:r>
    </w:p>
    <w:p w14:paraId="5A892AE1" w14:textId="6F25FEF7" w:rsidR="00CC459C" w:rsidRDefault="00CC459C" w:rsidP="005E3815">
      <w:pPr>
        <w:pStyle w:val="B1"/>
        <w:rPr>
          <w:ins w:id="20" w:author="DCM-r02" w:date="2025-02-04T13:10:00Z" w16du:dateUtc="2025-02-04T12:10:00Z"/>
        </w:rPr>
      </w:pPr>
      <w:ins w:id="21" w:author="DCM-r02" w:date="2025-02-04T12:46:00Z" w16du:dateUtc="2025-02-04T11:46:00Z">
        <w:r>
          <w:t>-</w:t>
        </w:r>
        <w:r>
          <w:tab/>
          <w:t xml:space="preserve">QoS </w:t>
        </w:r>
      </w:ins>
      <w:ins w:id="22" w:author="DCM-r02" w:date="2025-02-04T13:09:00Z" w16du:dateUtc="2025-02-04T12:09:00Z">
        <w:r w:rsidR="00C507D1" w:rsidRPr="00961B17">
          <w:t>Flow</w:t>
        </w:r>
      </w:ins>
      <w:r w:rsidR="00961B17" w:rsidRPr="00961B17">
        <w:t xml:space="preserve"> </w:t>
      </w:r>
      <w:ins w:id="23" w:author="DCM-r03" w:date="2025-02-18T21:34:00Z" w16du:dateUtc="2025-02-18T19:34:00Z">
        <w:r w:rsidR="00012D97" w:rsidRPr="00961B17">
          <w:t>ch</w:t>
        </w:r>
      </w:ins>
      <w:ins w:id="24" w:author="DCM-r03" w:date="2025-02-18T21:35:00Z" w16du:dateUtc="2025-02-18T19:35:00Z">
        <w:r w:rsidR="00012D97" w:rsidRPr="00961B17">
          <w:t>ange</w:t>
        </w:r>
      </w:ins>
      <w:ins w:id="25" w:author="DCM-r02" w:date="2025-02-04T12:46:00Z" w16du:dateUtc="2025-02-04T11:46:00Z">
        <w:r w:rsidRPr="00961B17">
          <w:t xml:space="preserve">: The event notification is sent whenever </w:t>
        </w:r>
      </w:ins>
      <w:ins w:id="26" w:author="DCM-r02" w:date="2025-02-04T12:47:00Z" w16du:dateUtc="2025-02-04T11:47:00Z">
        <w:r w:rsidRPr="00961B17">
          <w:t>application traffic is bound to an existing QoS Flow</w:t>
        </w:r>
      </w:ins>
      <w:ins w:id="27" w:author="DCM-r03" w:date="2025-02-18T21:35:00Z" w16du:dateUtc="2025-02-18T19:35:00Z">
        <w:r w:rsidR="00012D97" w:rsidRPr="00961B17">
          <w:t xml:space="preserve"> </w:t>
        </w:r>
        <w:bookmarkStart w:id="28" w:name="_Hlk190810161"/>
        <w:r w:rsidR="00012D97" w:rsidRPr="00961B17">
          <w:t xml:space="preserve">or </w:t>
        </w:r>
      </w:ins>
      <w:ins w:id="29" w:author="DCM-r03" w:date="2025-02-18T21:36:00Z" w16du:dateUtc="2025-02-18T19:36:00Z">
        <w:r w:rsidR="00012D97" w:rsidRPr="00961B17">
          <w:t>the QoS parameters of the</w:t>
        </w:r>
      </w:ins>
      <w:ins w:id="30" w:author="DCM-r03" w:date="2025-02-18T21:39:00Z" w16du:dateUtc="2025-02-18T19:39:00Z">
        <w:r w:rsidR="00012D97" w:rsidRPr="00961B17">
          <w:t xml:space="preserve"> </w:t>
        </w:r>
      </w:ins>
      <w:ins w:id="31" w:author="DCM-r03" w:date="2025-02-18T21:36:00Z" w16du:dateUtc="2025-02-18T19:36:00Z">
        <w:r w:rsidR="00012D97" w:rsidRPr="00961B17">
          <w:t xml:space="preserve">QoS Flow </w:t>
        </w:r>
      </w:ins>
      <w:ins w:id="32" w:author="DCM-r03" w:date="2025-02-18T22:28:00Z" w16du:dateUtc="2025-02-18T20:28:00Z">
        <w:r w:rsidR="00A241E0" w:rsidRPr="00961B17">
          <w:t>that</w:t>
        </w:r>
      </w:ins>
      <w:ins w:id="33" w:author="DCM-r03" w:date="2025-02-18T21:37:00Z" w16du:dateUtc="2025-02-18T19:37:00Z">
        <w:r w:rsidR="00012D97" w:rsidRPr="00961B17">
          <w:t xml:space="preserve"> the application traffic is </w:t>
        </w:r>
      </w:ins>
      <w:ins w:id="34" w:author="DCM-r03" w:date="2025-02-18T22:28:00Z" w16du:dateUtc="2025-02-18T20:28:00Z">
        <w:r w:rsidR="00A241E0" w:rsidRPr="00961B17">
          <w:t xml:space="preserve">bound are </w:t>
        </w:r>
      </w:ins>
      <w:ins w:id="35" w:author="DCM-r03" w:date="2025-02-18T21:38:00Z" w16du:dateUtc="2025-02-18T19:38:00Z">
        <w:r w:rsidR="00012D97" w:rsidRPr="00961B17">
          <w:t>modified</w:t>
        </w:r>
      </w:ins>
      <w:bookmarkEnd w:id="28"/>
      <w:ins w:id="36" w:author="DCM-r02" w:date="2025-02-10T13:39:00Z" w16du:dateUtc="2025-02-10T12:39:00Z">
        <w:r w:rsidR="00026FF9" w:rsidRPr="00961B17">
          <w:t>. The Target of Event Reporting may be SUPI, Internal-Group</w:t>
        </w:r>
        <w:r w:rsidR="00026FF9" w:rsidRPr="00026FF9">
          <w:t>-Id, or any UE. Related event notifications contain parameters as specified for the QFI allocation event</w:t>
        </w:r>
      </w:ins>
      <w:ins w:id="37" w:author="DCM-r02" w:date="2025-02-04T13:10:00Z" w16du:dateUtc="2025-02-04T12:10:00Z">
        <w:r w:rsidR="00C507D1">
          <w:t>.</w:t>
        </w:r>
      </w:ins>
    </w:p>
    <w:p w14:paraId="06A04556" w14:textId="0DA0B795" w:rsidR="00F1033B" w:rsidRDefault="00F1033B" w:rsidP="005E3815">
      <w:pPr>
        <w:pStyle w:val="B1"/>
      </w:pPr>
      <w:ins w:id="38" w:author="DCM-r01" w:date="2025-01-20T15:14:00Z" w16du:dateUtc="2025-01-20T14:14:00Z">
        <w:r>
          <w:t>-</w:t>
        </w:r>
        <w:r>
          <w:tab/>
          <w:t xml:space="preserve">QFI </w:t>
        </w:r>
      </w:ins>
      <w:ins w:id="39" w:author="DCM-r01" w:date="2025-01-20T15:15:00Z" w16du:dateUtc="2025-01-20T14:15:00Z">
        <w:r>
          <w:t>deallocation</w:t>
        </w:r>
      </w:ins>
      <w:ins w:id="40" w:author="DCM-r01" w:date="2025-01-20T15:14:00Z" w16du:dateUtc="2025-01-20T14:14:00Z">
        <w:r>
          <w:t xml:space="preserve">: The event notification is sent whenever </w:t>
        </w:r>
        <w:r w:rsidRPr="00CB2DFE">
          <w:t>the QoS Flow is relea</w:t>
        </w:r>
        <w:r w:rsidRPr="00961B17">
          <w:t>sed</w:t>
        </w:r>
      </w:ins>
      <w:ins w:id="41" w:author="DCM-r02" w:date="2025-02-10T13:41:00Z" w16du:dateUtc="2025-02-10T12:41:00Z">
        <w:r w:rsidR="00026FF9" w:rsidRPr="00961B17">
          <w:t>.</w:t>
        </w:r>
      </w:ins>
      <w:ins w:id="42" w:author="DCM-r02" w:date="2025-02-04T13:21:00Z" w16du:dateUtc="2025-02-04T12:21:00Z">
        <w:r w:rsidR="000F6B26" w:rsidRPr="00961B17">
          <w:t xml:space="preserve"> </w:t>
        </w:r>
      </w:ins>
      <w:ins w:id="43" w:author="DCM-r03" w:date="2025-02-18T21:39:00Z" w16du:dateUtc="2025-02-18T19:39:00Z">
        <w:r w:rsidR="00012D97" w:rsidRPr="00961B17">
          <w:t>T</w:t>
        </w:r>
      </w:ins>
      <w:ins w:id="44" w:author="DCM-r02" w:date="2025-02-04T13:21:00Z" w16du:dateUtc="2025-02-04T12:21:00Z">
        <w:r w:rsidR="000F6B26" w:rsidRPr="00961B17">
          <w:t>he Target of Event Reporting may be SUPI, Internal-Group-Id, or any UE</w:t>
        </w:r>
      </w:ins>
      <w:ins w:id="45" w:author="DCM-r01" w:date="2025-01-20T15:15:00Z" w16du:dateUtc="2025-01-20T14:15:00Z">
        <w:r w:rsidRPr="00961B17">
          <w:t>.</w:t>
        </w:r>
      </w:ins>
      <w:ins w:id="46" w:author="DCM-r02" w:date="2025-02-10T13:43:00Z" w16du:dateUtc="2025-02-10T12:43:00Z">
        <w:r w:rsidR="00026FF9" w:rsidRPr="00961B17">
          <w:t xml:space="preserve"> Related event notificatio</w:t>
        </w:r>
        <w:r w:rsidR="00026FF9" w:rsidRPr="00026FF9">
          <w:t>ns contain parameters as specified for the QFI allocation event</w:t>
        </w:r>
        <w:r w:rsidR="00026FF9">
          <w:t>.</w:t>
        </w:r>
      </w:ins>
    </w:p>
    <w:p w14:paraId="3B0F3254" w14:textId="1572CFB7" w:rsidR="003E1B3F" w:rsidRDefault="003E1B3F" w:rsidP="003E1B3F">
      <w:pPr>
        <w:pStyle w:val="NO"/>
      </w:pPr>
      <w:r>
        <w:t>NOTE 2:</w:t>
      </w:r>
      <w:r>
        <w:tab/>
        <w:t xml:space="preserve">When the consumer NF is the NWDAF, the </w:t>
      </w:r>
      <w:del w:id="47" w:author="DCM-r02" w:date="2025-02-10T13:45:00Z" w16du:dateUtc="2025-02-10T12:45:00Z">
        <w:r w:rsidDel="00344639">
          <w:delText xml:space="preserve">event </w:delText>
        </w:r>
      </w:del>
      <w:r>
        <w:t>QFI allocation</w:t>
      </w:r>
      <w:ins w:id="48" w:author="DCM-r02" w:date="2025-02-10T13:45:00Z" w16du:dateUtc="2025-02-10T12:45:00Z">
        <w:r w:rsidR="00344639">
          <w:t xml:space="preserve">, QoS Flow </w:t>
        </w:r>
      </w:ins>
      <w:ins w:id="49" w:author="DCM-r03" w:date="2025-02-21T08:12:00Z" w16du:dateUtc="2025-02-21T06:12:00Z">
        <w:r w:rsidR="00961B17">
          <w:t>change</w:t>
        </w:r>
      </w:ins>
      <w:ins w:id="50" w:author="DCM-r02" w:date="2025-02-10T13:45:00Z" w16du:dateUtc="2025-02-10T12:45:00Z">
        <w:r w:rsidR="00344639">
          <w:t>, and QFI deallocation</w:t>
        </w:r>
      </w:ins>
      <w:r>
        <w:t xml:space="preserve"> </w:t>
      </w:r>
      <w:ins w:id="51" w:author="DCM-r02" w:date="2025-02-10T13:45:00Z" w16du:dateUtc="2025-02-10T12:45:00Z">
        <w:r w:rsidR="00344639">
          <w:t xml:space="preserve">events </w:t>
        </w:r>
      </w:ins>
      <w:del w:id="52" w:author="DCM-r02" w:date="2025-02-10T13:45:00Z" w16du:dateUtc="2025-02-10T12:45:00Z">
        <w:r w:rsidDel="00344639">
          <w:delText xml:space="preserve">is </w:delText>
        </w:r>
      </w:del>
      <w:ins w:id="53" w:author="DCM-r02" w:date="2025-02-10T13:45:00Z" w16du:dateUtc="2025-02-10T12:45:00Z">
        <w:r w:rsidR="00344639">
          <w:t xml:space="preserve">are </w:t>
        </w:r>
      </w:ins>
      <w:r>
        <w:t>used to collect data for analytics as specified in TS 23.288 [50].</w:t>
      </w:r>
    </w:p>
    <w:p w14:paraId="510A91BD" w14:textId="77777777" w:rsidR="003E1B3F" w:rsidRDefault="003E1B3F" w:rsidP="003E1B3F">
      <w:pPr>
        <w:pStyle w:val="B1"/>
      </w:pPr>
      <w:r>
        <w:t>-</w:t>
      </w:r>
      <w:r>
        <w:tab/>
        <w:t>Total number of Session Management transactions:</w:t>
      </w:r>
    </w:p>
    <w:p w14:paraId="1D85D59B" w14:textId="77777777" w:rsidR="003E1B3F" w:rsidRDefault="003E1B3F" w:rsidP="003E1B3F">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32605BE6" w14:textId="77777777" w:rsidR="003E1B3F" w:rsidRDefault="003E1B3F" w:rsidP="003E1B3F">
      <w:pPr>
        <w:pStyle w:val="B1"/>
      </w:pPr>
      <w:r>
        <w:t>-</w:t>
      </w:r>
      <w:r>
        <w:tab/>
        <w:t>Information on PDU Session for WLAN (i.e. Access Type is Non-3GPP and RAT Type is TRUSTED_WLAN).</w:t>
      </w:r>
    </w:p>
    <w:p w14:paraId="35B2500F" w14:textId="77777777" w:rsidR="003E1B3F" w:rsidRDefault="003E1B3F" w:rsidP="003E1B3F">
      <w:pPr>
        <w:pStyle w:val="B1"/>
      </w:pPr>
      <w:r>
        <w:t>-</w:t>
      </w:r>
      <w:r>
        <w:tab/>
        <w:t>User plane status information: The event notification contains:</w:t>
      </w:r>
    </w:p>
    <w:p w14:paraId="14B6308F" w14:textId="77777777" w:rsidR="003E1B3F" w:rsidRDefault="003E1B3F" w:rsidP="003E1B3F">
      <w:pPr>
        <w:pStyle w:val="B2"/>
      </w:pPr>
      <w:r>
        <w:lastRenderedPageBreak/>
        <w:t>-</w:t>
      </w:r>
      <w:r>
        <w:tab/>
        <w:t>PDU Session ID.</w:t>
      </w:r>
    </w:p>
    <w:p w14:paraId="2C71A103" w14:textId="77777777" w:rsidR="003E1B3F" w:rsidRDefault="003E1B3F" w:rsidP="003E1B3F">
      <w:pPr>
        <w:pStyle w:val="B2"/>
      </w:pPr>
      <w:r>
        <w:t>-</w:t>
      </w:r>
      <w:r>
        <w:tab/>
        <w:t>User Plane Inactivity Timer (as specified in TS 29.244 [69]).</w:t>
      </w:r>
    </w:p>
    <w:p w14:paraId="1E3AB95F" w14:textId="77777777" w:rsidR="003E1B3F" w:rsidRDefault="003E1B3F" w:rsidP="003E1B3F">
      <w:pPr>
        <w:pStyle w:val="B2"/>
      </w:pPr>
      <w:r>
        <w:t>-</w:t>
      </w:r>
      <w:r>
        <w:tab/>
        <w:t>PDU Session status (activated, deactivated).</w:t>
      </w:r>
    </w:p>
    <w:p w14:paraId="4DE63DB7" w14:textId="77777777" w:rsidR="003E1B3F" w:rsidRDefault="003E1B3F" w:rsidP="003E1B3F">
      <w:pPr>
        <w:pStyle w:val="NO"/>
      </w:pPr>
      <w:r>
        <w:t>NOTE 3:</w:t>
      </w:r>
      <w:r>
        <w:tab/>
        <w:t>When the consumer NF is the NWDAF, the event user plane status information is used to collect data for UE Communication analytics as specified in TS 23.288 [50].</w:t>
      </w:r>
    </w:p>
    <w:p w14:paraId="14DA64E8" w14:textId="77777777" w:rsidR="003E1B3F" w:rsidRDefault="003E1B3F" w:rsidP="003E1B3F">
      <w:pPr>
        <w:pStyle w:val="B1"/>
      </w:pPr>
      <w:r>
        <w:t>-</w:t>
      </w:r>
      <w:r>
        <w:tab/>
        <w:t>Session Management Congestion Control Experience for PDU Session: The event notification contains the data related to Session Management Congestion Control experience per PDU Session as described in TS 23.288 [50].</w:t>
      </w:r>
    </w:p>
    <w:p w14:paraId="195DE071" w14:textId="77777777" w:rsidR="003E1B3F" w:rsidRDefault="003E1B3F" w:rsidP="003E1B3F">
      <w:pPr>
        <w:pStyle w:val="B1"/>
      </w:pPr>
      <w:r>
        <w:t>-</w:t>
      </w:r>
      <w:r>
        <w:tab/>
        <w:t>UE session behaviour trends (see clause 4.15.4.3</w:t>
      </w:r>
      <w:proofErr w:type="gramStart"/>
      <w:r>
        <w:t>);</w:t>
      </w:r>
      <w:proofErr w:type="gramEnd"/>
    </w:p>
    <w:p w14:paraId="4177FF74" w14:textId="77777777" w:rsidR="003E1B3F" w:rsidRDefault="003E1B3F" w:rsidP="003E1B3F">
      <w:pPr>
        <w:pStyle w:val="B1"/>
      </w:pPr>
      <w:r>
        <w:t>-</w:t>
      </w:r>
      <w:r>
        <w:tab/>
        <w:t>UE communications trends (see clause 4.15.4.3</w:t>
      </w:r>
      <w:proofErr w:type="gramStart"/>
      <w:r>
        <w:t>);</w:t>
      </w:r>
      <w:proofErr w:type="gramEnd"/>
    </w:p>
    <w:p w14:paraId="338FEC05" w14:textId="77777777" w:rsidR="003E1B3F" w:rsidRDefault="003E1B3F" w:rsidP="003E1B3F">
      <w:pPr>
        <w:pStyle w:val="B1"/>
      </w:pPr>
      <w:r>
        <w:t>-</w:t>
      </w:r>
      <w:r>
        <w:tab/>
        <w:t xml:space="preserve">UP with redundant transmission: the event notification indicates if redundant transmission (see clause 5.33.2.2 of TS 23.501 [2]) has been activated or not for the PDU </w:t>
      </w:r>
      <w:proofErr w:type="gramStart"/>
      <w:r>
        <w:t>session;</w:t>
      </w:r>
      <w:proofErr w:type="gramEnd"/>
    </w:p>
    <w:p w14:paraId="335E3E5B" w14:textId="77777777" w:rsidR="003E1B3F" w:rsidRDefault="003E1B3F" w:rsidP="003E1B3F">
      <w:pPr>
        <w:pStyle w:val="B1"/>
      </w:pPr>
      <w:r>
        <w:t>-</w:t>
      </w:r>
      <w:r>
        <w:tab/>
        <w:t>User Data Usage Measures (see clause 4.15.4.5): SMF conveys the subscription to UPF on behalf of the consumer. Consumer receives the events directly from UPF; and</w:t>
      </w:r>
    </w:p>
    <w:p w14:paraId="418AE7EC" w14:textId="77777777" w:rsidR="003E1B3F" w:rsidRDefault="003E1B3F" w:rsidP="003E1B3F">
      <w:pPr>
        <w:pStyle w:val="B1"/>
      </w:pPr>
      <w:r>
        <w:t>-</w:t>
      </w:r>
      <w:r>
        <w:tab/>
        <w:t>User Data Usage Trends (see clause 4.15.4.5): SMF conveys the subscription to UPF on behalf of the consumer. Consumer receives the events directly from UPF.</w:t>
      </w:r>
    </w:p>
    <w:p w14:paraId="08F031CA" w14:textId="77777777" w:rsidR="003E1B3F" w:rsidRDefault="003E1B3F" w:rsidP="003E1B3F">
      <w:r>
        <w:t>When the consumer NF is the NWDAF, the event Information on PDU Session for WLAN is used to collect data for WLAN performance analytics as specified in TS 23.288 [50].</w:t>
      </w:r>
    </w:p>
    <w:p w14:paraId="01B2B8D3" w14:textId="77777777" w:rsidR="003E1B3F" w:rsidRDefault="003E1B3F" w:rsidP="003E1B3F">
      <w:r>
        <w:t>When the consumer NF is the NWDAF, the event Session Management Congestion Control Experience for PDU Session is used to collect data for Session Management Congestion Control Experience analytics as specified in TS 23.288 [50].</w:t>
      </w:r>
    </w:p>
    <w:p w14:paraId="40693119" w14:textId="77777777" w:rsidR="003E1B3F" w:rsidRDefault="003E1B3F" w:rsidP="003E1B3F">
      <w:r>
        <w:t>When the consumer NF is the NWDAF, the events QoS Monitoring, User Data Usage Measures and User Data Usage Trends are used to collect data from UPF for analytics as specified in clause 4.15.4.5 and in TS 23.288 [50]. SMF conveys the subscription to UPF on behalf of the NWDAF.</w:t>
      </w:r>
    </w:p>
    <w:p w14:paraId="1E8D59A3" w14:textId="77777777" w:rsidR="003E1B3F" w:rsidRDefault="003E1B3F" w:rsidP="003E1B3F">
      <w:r>
        <w:t xml:space="preserve">The consumer NF may request to subscribe the UPF exposure events (including event ID of exposed UPF event of QoS monitoring, User Data Usage Measures and User Data Usage Trends) via SMF indirectly by </w:t>
      </w:r>
      <w:proofErr w:type="spellStart"/>
      <w:r>
        <w:t>Nsmf_EventExposure</w:t>
      </w:r>
      <w:proofErr w:type="spellEnd"/>
      <w:r>
        <w:t>. After receiving this subscription request, the SMF does a third-party subscription onto UPF on behalf of this consumer. The consumer should also provide the subscribed UPF event to SMF.</w:t>
      </w:r>
    </w:p>
    <w:p w14:paraId="2FB48C9F" w14:textId="77777777" w:rsidR="003E1B3F" w:rsidRPr="00140E21" w:rsidRDefault="003E1B3F" w:rsidP="003E1B3F">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3C837166" w14:textId="77777777" w:rsidR="003E1B3F" w:rsidRPr="00140E21" w:rsidRDefault="003E1B3F" w:rsidP="003E1B3F">
      <w:pPr>
        <w:pStyle w:val="TH"/>
      </w:pPr>
      <w:bookmarkStart w:id="54" w:name="_CRTable5_2_8_3_11"/>
      <w:r w:rsidRPr="00140E21">
        <w:lastRenderedPageBreak/>
        <w:t xml:space="preserve">Table </w:t>
      </w:r>
      <w:bookmarkEnd w:id="54"/>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3E1B3F" w:rsidRPr="00140E21" w14:paraId="40E40A1D" w14:textId="77777777" w:rsidTr="0021610F">
        <w:tc>
          <w:tcPr>
            <w:tcW w:w="4817" w:type="dxa"/>
          </w:tcPr>
          <w:p w14:paraId="19A23464" w14:textId="77777777" w:rsidR="003E1B3F" w:rsidRPr="00140E21" w:rsidRDefault="003E1B3F" w:rsidP="00287EBD">
            <w:pPr>
              <w:pStyle w:val="TAH"/>
            </w:pPr>
            <w:r w:rsidRPr="00140E21">
              <w:t>Event ID for SMF exposure</w:t>
            </w:r>
          </w:p>
        </w:tc>
        <w:tc>
          <w:tcPr>
            <w:tcW w:w="4812" w:type="dxa"/>
          </w:tcPr>
          <w:p w14:paraId="7EC0AE1A" w14:textId="77777777" w:rsidR="003E1B3F" w:rsidRPr="00140E21" w:rsidRDefault="003E1B3F" w:rsidP="00287EBD">
            <w:pPr>
              <w:pStyle w:val="TAH"/>
            </w:pPr>
            <w:r w:rsidRPr="00140E21">
              <w:t>Event Filter (List of Parameter Values to Match)</w:t>
            </w:r>
          </w:p>
        </w:tc>
      </w:tr>
      <w:tr w:rsidR="003E1B3F" w:rsidRPr="00140E21" w14:paraId="4C929049" w14:textId="77777777" w:rsidTr="0021610F">
        <w:tc>
          <w:tcPr>
            <w:tcW w:w="4817" w:type="dxa"/>
          </w:tcPr>
          <w:p w14:paraId="0764DF51" w14:textId="77777777" w:rsidR="003E1B3F" w:rsidRPr="00140E21" w:rsidRDefault="003E1B3F" w:rsidP="00287EBD">
            <w:pPr>
              <w:pStyle w:val="TAL"/>
            </w:pPr>
            <w:r w:rsidRPr="00140E21">
              <w:t>DNAI Change</w:t>
            </w:r>
          </w:p>
        </w:tc>
        <w:tc>
          <w:tcPr>
            <w:tcW w:w="4812" w:type="dxa"/>
          </w:tcPr>
          <w:p w14:paraId="43D7E5AA" w14:textId="77777777" w:rsidR="003E1B3F" w:rsidRPr="00140E21" w:rsidRDefault="003E1B3F" w:rsidP="00287EBD">
            <w:pPr>
              <w:pStyle w:val="TAL"/>
            </w:pPr>
            <w:r w:rsidRPr="00140E21">
              <w:t>None</w:t>
            </w:r>
          </w:p>
        </w:tc>
      </w:tr>
      <w:tr w:rsidR="003E1B3F" w:rsidRPr="00140E21" w14:paraId="453D3A38" w14:textId="77777777" w:rsidTr="0021610F">
        <w:tc>
          <w:tcPr>
            <w:tcW w:w="4817" w:type="dxa"/>
          </w:tcPr>
          <w:p w14:paraId="2DB61F15" w14:textId="77777777" w:rsidR="003E1B3F" w:rsidRPr="00140E21" w:rsidRDefault="003E1B3F" w:rsidP="00287EBD">
            <w:pPr>
              <w:pStyle w:val="TAL"/>
            </w:pPr>
            <w:r>
              <w:t>Candidate DNAI(s) has changed</w:t>
            </w:r>
          </w:p>
        </w:tc>
        <w:tc>
          <w:tcPr>
            <w:tcW w:w="4812" w:type="dxa"/>
          </w:tcPr>
          <w:p w14:paraId="3ED324F2" w14:textId="77777777" w:rsidR="003E1B3F" w:rsidRPr="00140E21" w:rsidRDefault="003E1B3F" w:rsidP="00287EBD">
            <w:pPr>
              <w:pStyle w:val="TAL"/>
            </w:pPr>
            <w:r w:rsidRPr="00140E21">
              <w:t>None</w:t>
            </w:r>
          </w:p>
        </w:tc>
      </w:tr>
      <w:tr w:rsidR="003E1B3F" w:rsidRPr="00140E21" w14:paraId="02006349" w14:textId="77777777" w:rsidTr="0021610F">
        <w:tc>
          <w:tcPr>
            <w:tcW w:w="4817" w:type="dxa"/>
          </w:tcPr>
          <w:p w14:paraId="58EF5C2C" w14:textId="77777777" w:rsidR="003E1B3F" w:rsidRPr="00140E21" w:rsidRDefault="003E1B3F" w:rsidP="00287EBD">
            <w:pPr>
              <w:pStyle w:val="TAL"/>
            </w:pPr>
            <w:r w:rsidRPr="00140E21">
              <w:t>PDU Session Release</w:t>
            </w:r>
          </w:p>
        </w:tc>
        <w:tc>
          <w:tcPr>
            <w:tcW w:w="4812" w:type="dxa"/>
          </w:tcPr>
          <w:p w14:paraId="71AFD80D" w14:textId="77777777" w:rsidR="003E1B3F" w:rsidRPr="00140E21" w:rsidRDefault="003E1B3F" w:rsidP="00287EBD">
            <w:pPr>
              <w:pStyle w:val="TAL"/>
            </w:pPr>
            <w:r>
              <w:t>&lt;Parameter Type = S-NSSAI, Value = S-NSSAI1&gt;</w:t>
            </w:r>
          </w:p>
        </w:tc>
      </w:tr>
      <w:tr w:rsidR="003E1B3F" w:rsidRPr="00140E21" w14:paraId="0EEE0672" w14:textId="77777777" w:rsidTr="0021610F">
        <w:tc>
          <w:tcPr>
            <w:tcW w:w="4817" w:type="dxa"/>
          </w:tcPr>
          <w:p w14:paraId="63EDA509" w14:textId="77777777" w:rsidR="003E1B3F" w:rsidRPr="00140E21" w:rsidRDefault="003E1B3F" w:rsidP="00287EBD">
            <w:pPr>
              <w:pStyle w:val="TAL"/>
            </w:pPr>
            <w:r>
              <w:t>PDU Session Establishment</w:t>
            </w:r>
          </w:p>
        </w:tc>
        <w:tc>
          <w:tcPr>
            <w:tcW w:w="4812" w:type="dxa"/>
          </w:tcPr>
          <w:p w14:paraId="2EE128FC" w14:textId="77777777" w:rsidR="003E1B3F" w:rsidRPr="00140E21" w:rsidRDefault="003E1B3F" w:rsidP="00287EBD">
            <w:pPr>
              <w:pStyle w:val="TAL"/>
            </w:pPr>
            <w:r>
              <w:t>&lt;Parameter Type = S-NSSAI, Value = S-NSSAI1&gt;</w:t>
            </w:r>
          </w:p>
        </w:tc>
      </w:tr>
      <w:tr w:rsidR="003E1B3F" w:rsidRPr="00140E21" w14:paraId="6FE8152E" w14:textId="77777777" w:rsidTr="0021610F">
        <w:tc>
          <w:tcPr>
            <w:tcW w:w="4817" w:type="dxa"/>
          </w:tcPr>
          <w:p w14:paraId="5C79EE0C" w14:textId="77777777" w:rsidR="003E1B3F" w:rsidRDefault="003E1B3F" w:rsidP="00287EBD">
            <w:pPr>
              <w:pStyle w:val="TAL"/>
            </w:pPr>
            <w:r>
              <w:t>QoS Monitoring</w:t>
            </w:r>
          </w:p>
        </w:tc>
        <w:tc>
          <w:tcPr>
            <w:tcW w:w="4812" w:type="dxa"/>
          </w:tcPr>
          <w:p w14:paraId="4CAE29C3" w14:textId="77777777" w:rsidR="003E1B3F" w:rsidRDefault="003E1B3F" w:rsidP="00287EBD">
            <w:pPr>
              <w:pStyle w:val="TAL"/>
            </w:pPr>
            <w:r>
              <w:t>&lt;Parameter Type = S-NSSAI, Value = S-NSSAI1&gt;</w:t>
            </w:r>
          </w:p>
          <w:p w14:paraId="5084EACA" w14:textId="77777777" w:rsidR="003E1B3F" w:rsidRDefault="003E1B3F" w:rsidP="00287EBD">
            <w:pPr>
              <w:pStyle w:val="TAL"/>
            </w:pPr>
            <w:r>
              <w:t>&lt;Parameter Type = DNN, Value = DNN1&gt;</w:t>
            </w:r>
          </w:p>
          <w:p w14:paraId="16303621" w14:textId="77777777" w:rsidR="003E1B3F" w:rsidRDefault="003E1B3F" w:rsidP="00287EBD">
            <w:pPr>
              <w:pStyle w:val="TAL"/>
            </w:pPr>
            <w:r>
              <w:t>&lt;Parameter Type = Application Identifier, Value = Application Identifier1&gt;</w:t>
            </w:r>
          </w:p>
          <w:p w14:paraId="5299554C" w14:textId="77777777" w:rsidR="003E1B3F" w:rsidRDefault="003E1B3F" w:rsidP="00287EBD">
            <w:pPr>
              <w:pStyle w:val="TAL"/>
            </w:pPr>
            <w:r>
              <w:t xml:space="preserve">&lt;Parameter Type = </w:t>
            </w:r>
            <w:proofErr w:type="spellStart"/>
            <w:r>
              <w:t>AoI</w:t>
            </w:r>
            <w:proofErr w:type="spellEnd"/>
            <w:r>
              <w:t>, value = AoI1&gt;</w:t>
            </w:r>
          </w:p>
          <w:p w14:paraId="5F6A1F1F" w14:textId="77777777" w:rsidR="003E1B3F" w:rsidRDefault="003E1B3F" w:rsidP="00287EBD">
            <w:pPr>
              <w:pStyle w:val="TAL"/>
            </w:pPr>
            <w:r>
              <w:t>&lt;Parameter Type = UPF Id, value = UPF Id1&gt;</w:t>
            </w:r>
          </w:p>
          <w:p w14:paraId="0538D24A" w14:textId="77777777" w:rsidR="003E1B3F" w:rsidRPr="00140E21" w:rsidRDefault="003E1B3F" w:rsidP="00287EBD">
            <w:pPr>
              <w:pStyle w:val="TAL"/>
            </w:pPr>
            <w:r>
              <w:t>&lt;Parameter Type = DNAI, value = DNAI1&gt;</w:t>
            </w:r>
          </w:p>
        </w:tc>
      </w:tr>
      <w:tr w:rsidR="003E1B3F" w:rsidRPr="00140E21" w14:paraId="6DAD9CC1" w14:textId="77777777" w:rsidTr="0021610F">
        <w:tc>
          <w:tcPr>
            <w:tcW w:w="4817" w:type="dxa"/>
          </w:tcPr>
          <w:p w14:paraId="35817DAC" w14:textId="7C05499F" w:rsidR="003E1B3F" w:rsidRDefault="003E1B3F" w:rsidP="00287EBD">
            <w:pPr>
              <w:pStyle w:val="TAL"/>
            </w:pPr>
            <w:r>
              <w:t>QFI allocation</w:t>
            </w:r>
          </w:p>
        </w:tc>
        <w:tc>
          <w:tcPr>
            <w:tcW w:w="4812" w:type="dxa"/>
          </w:tcPr>
          <w:p w14:paraId="43BF01FB" w14:textId="77777777" w:rsidR="003E1B3F" w:rsidRDefault="003E1B3F" w:rsidP="00287EBD">
            <w:pPr>
              <w:pStyle w:val="TAL"/>
            </w:pPr>
            <w:r>
              <w:t>&lt;Parameter Type = DNN, Value = DNN1&gt;</w:t>
            </w:r>
          </w:p>
          <w:p w14:paraId="11BBD380" w14:textId="77777777" w:rsidR="003E1B3F" w:rsidRDefault="003E1B3F" w:rsidP="00287EBD">
            <w:pPr>
              <w:pStyle w:val="TAL"/>
            </w:pPr>
            <w:r>
              <w:t>&lt;Parameter Type = S-NSSAI, Value = S-NSSAI1&gt;</w:t>
            </w:r>
          </w:p>
        </w:tc>
      </w:tr>
      <w:tr w:rsidR="003E1B3F" w:rsidRPr="00140E21" w14:paraId="125AADC2" w14:textId="77777777" w:rsidTr="0021610F">
        <w:tc>
          <w:tcPr>
            <w:tcW w:w="4817" w:type="dxa"/>
          </w:tcPr>
          <w:p w14:paraId="38638E5A" w14:textId="0A306E33" w:rsidR="003E1B3F" w:rsidRDefault="003E1B3F" w:rsidP="00287EBD">
            <w:pPr>
              <w:pStyle w:val="TAL"/>
            </w:pPr>
            <w:r>
              <w:t>QFI allocation</w:t>
            </w:r>
          </w:p>
        </w:tc>
        <w:tc>
          <w:tcPr>
            <w:tcW w:w="4812" w:type="dxa"/>
          </w:tcPr>
          <w:p w14:paraId="5E58DE72" w14:textId="77777777" w:rsidR="003E1B3F" w:rsidRPr="00961B17" w:rsidDel="00C953FE" w:rsidRDefault="003E1B3F" w:rsidP="00287EBD">
            <w:pPr>
              <w:pStyle w:val="TAL"/>
            </w:pPr>
            <w:r w:rsidRPr="00961B17">
              <w:t>&lt;Parameter Type = Application Identifier, Value = Application Identifier1&gt;</w:t>
            </w:r>
          </w:p>
        </w:tc>
      </w:tr>
      <w:tr w:rsidR="0021610F" w:rsidRPr="00140E21" w14:paraId="66EF6417" w14:textId="77777777" w:rsidTr="0021610F">
        <w:trPr>
          <w:ins w:id="55" w:author="DCM-r01" w:date="2025-01-20T15:16:00Z"/>
        </w:trPr>
        <w:tc>
          <w:tcPr>
            <w:tcW w:w="4817" w:type="dxa"/>
          </w:tcPr>
          <w:p w14:paraId="367283E0" w14:textId="126D487B" w:rsidR="0021610F" w:rsidRDefault="001535E7" w:rsidP="0021610F">
            <w:pPr>
              <w:pStyle w:val="TAL"/>
              <w:rPr>
                <w:ins w:id="56" w:author="DCM-r01" w:date="2025-01-20T15:16:00Z" w16du:dateUtc="2025-01-20T14:16:00Z"/>
              </w:rPr>
            </w:pPr>
            <w:ins w:id="57" w:author="DCM-r02" w:date="2025-02-06T09:38:00Z" w16du:dateUtc="2025-02-06T08:38:00Z">
              <w:r>
                <w:t xml:space="preserve">QoS Flow </w:t>
              </w:r>
            </w:ins>
            <w:ins w:id="58" w:author="DCM-r03" w:date="2025-02-21T08:13:00Z" w16du:dateUtc="2025-02-21T06:13:00Z">
              <w:r w:rsidR="00961B17">
                <w:t>change</w:t>
              </w:r>
            </w:ins>
          </w:p>
        </w:tc>
        <w:tc>
          <w:tcPr>
            <w:tcW w:w="4812" w:type="dxa"/>
          </w:tcPr>
          <w:p w14:paraId="623A056F" w14:textId="6092D9BA" w:rsidR="0021610F" w:rsidRPr="00961B17" w:rsidRDefault="0021610F" w:rsidP="0021610F">
            <w:pPr>
              <w:pStyle w:val="TAL"/>
              <w:rPr>
                <w:ins w:id="59" w:author="DCM-r01" w:date="2025-01-20T15:16:00Z" w16du:dateUtc="2025-01-20T14:16:00Z"/>
              </w:rPr>
            </w:pPr>
            <w:ins w:id="60" w:author="DCM-r01" w:date="2025-01-20T15:37:00Z" w16du:dateUtc="2025-01-20T14:37:00Z">
              <w:r w:rsidRPr="00961B17">
                <w:t>&lt;Parameter Type = Application Identifier, Value = Application Identifier1&gt;</w:t>
              </w:r>
            </w:ins>
          </w:p>
        </w:tc>
      </w:tr>
      <w:tr w:rsidR="00C717EA" w:rsidRPr="00140E21" w14:paraId="7E7D1516" w14:textId="77777777" w:rsidTr="0021610F">
        <w:trPr>
          <w:ins w:id="61" w:author="DCM-r02" w:date="2025-02-10T09:40:00Z"/>
        </w:trPr>
        <w:tc>
          <w:tcPr>
            <w:tcW w:w="4817" w:type="dxa"/>
          </w:tcPr>
          <w:p w14:paraId="43B4D35C" w14:textId="117411A1" w:rsidR="00C717EA" w:rsidRDefault="00C717EA" w:rsidP="00C717EA">
            <w:pPr>
              <w:pStyle w:val="TAL"/>
              <w:rPr>
                <w:ins w:id="62" w:author="DCM-r02" w:date="2025-02-10T09:40:00Z" w16du:dateUtc="2025-02-10T08:40:00Z"/>
              </w:rPr>
            </w:pPr>
            <w:ins w:id="63" w:author="DCM-r02" w:date="2025-02-10T09:40:00Z" w16du:dateUtc="2025-02-10T08:40:00Z">
              <w:r>
                <w:t xml:space="preserve">QFI </w:t>
              </w:r>
            </w:ins>
            <w:ins w:id="64" w:author="DCM-r02" w:date="2025-02-10T09:41:00Z" w16du:dateUtc="2025-02-10T08:41:00Z">
              <w:r>
                <w:t>de</w:t>
              </w:r>
            </w:ins>
            <w:ins w:id="65" w:author="DCM-r02" w:date="2025-02-10T09:40:00Z" w16du:dateUtc="2025-02-10T08:40:00Z">
              <w:r>
                <w:t>allocation</w:t>
              </w:r>
            </w:ins>
          </w:p>
        </w:tc>
        <w:tc>
          <w:tcPr>
            <w:tcW w:w="4812" w:type="dxa"/>
          </w:tcPr>
          <w:p w14:paraId="4D0E2082" w14:textId="77777777" w:rsidR="00C717EA" w:rsidRPr="00961B17" w:rsidRDefault="00C717EA" w:rsidP="00C717EA">
            <w:pPr>
              <w:pStyle w:val="TAL"/>
              <w:rPr>
                <w:ins w:id="66" w:author="DCM-r03" w:date="2025-02-18T21:40:00Z" w16du:dateUtc="2025-02-18T19:40:00Z"/>
              </w:rPr>
            </w:pPr>
            <w:ins w:id="67" w:author="DCM-r02" w:date="2025-02-10T09:40:00Z" w16du:dateUtc="2025-02-10T08:40:00Z">
              <w:r w:rsidRPr="00961B17">
                <w:t>&lt;Parameter Type = DNN, Value = DNN1&gt;</w:t>
              </w:r>
            </w:ins>
          </w:p>
          <w:p w14:paraId="0B1D4F6F" w14:textId="57DDF6FD" w:rsidR="00012D97" w:rsidRPr="00961B17" w:rsidRDefault="00A761FE" w:rsidP="00C717EA">
            <w:pPr>
              <w:pStyle w:val="TAL"/>
              <w:rPr>
                <w:ins w:id="68" w:author="DCM-r02" w:date="2025-02-10T09:40:00Z" w16du:dateUtc="2025-02-10T08:40:00Z"/>
              </w:rPr>
            </w:pPr>
            <w:ins w:id="69" w:author="DCM-r03" w:date="2025-02-18T21:49:00Z">
              <w:r w:rsidRPr="00961B17">
                <w:t>&lt;Parameter Type = S-NSSAI, Value = S-NSSAI1&gt;</w:t>
              </w:r>
            </w:ins>
          </w:p>
        </w:tc>
      </w:tr>
      <w:tr w:rsidR="0021610F" w:rsidRPr="00140E21" w14:paraId="6668696C" w14:textId="77777777" w:rsidTr="0021610F">
        <w:tc>
          <w:tcPr>
            <w:tcW w:w="4817" w:type="dxa"/>
          </w:tcPr>
          <w:p w14:paraId="3BC8A5FF" w14:textId="77777777" w:rsidR="0021610F" w:rsidRDefault="0021610F" w:rsidP="0021610F">
            <w:pPr>
              <w:pStyle w:val="TAL"/>
            </w:pPr>
            <w:r>
              <w:t>Transaction Count</w:t>
            </w:r>
          </w:p>
        </w:tc>
        <w:tc>
          <w:tcPr>
            <w:tcW w:w="4812" w:type="dxa"/>
          </w:tcPr>
          <w:p w14:paraId="1B94FC29" w14:textId="77777777" w:rsidR="0021610F" w:rsidRPr="00961B17" w:rsidRDefault="0021610F" w:rsidP="0021610F">
            <w:pPr>
              <w:pStyle w:val="TAL"/>
            </w:pPr>
            <w:r w:rsidRPr="00961B17">
              <w:t>&lt;Parameter Type = TAI, Value = TA1&gt; (NOTE)</w:t>
            </w:r>
          </w:p>
          <w:p w14:paraId="3D9A602D" w14:textId="77777777" w:rsidR="0021610F" w:rsidRPr="00961B17" w:rsidRDefault="0021610F" w:rsidP="0021610F">
            <w:pPr>
              <w:pStyle w:val="TAL"/>
            </w:pPr>
            <w:r w:rsidRPr="00961B17">
              <w:t>&lt;Parameter Type = S-NSSAI, Value = S-NSSAI1&gt;</w:t>
            </w:r>
          </w:p>
        </w:tc>
      </w:tr>
      <w:tr w:rsidR="0021610F" w:rsidRPr="00140E21" w14:paraId="48340231" w14:textId="77777777" w:rsidTr="0021610F">
        <w:tc>
          <w:tcPr>
            <w:tcW w:w="4817" w:type="dxa"/>
          </w:tcPr>
          <w:p w14:paraId="4EA15496" w14:textId="77777777" w:rsidR="0021610F" w:rsidRDefault="0021610F" w:rsidP="0021610F">
            <w:pPr>
              <w:pStyle w:val="TAL"/>
            </w:pPr>
            <w:r>
              <w:t>User plane status information</w:t>
            </w:r>
          </w:p>
        </w:tc>
        <w:tc>
          <w:tcPr>
            <w:tcW w:w="4812" w:type="dxa"/>
          </w:tcPr>
          <w:p w14:paraId="1E36DE1A" w14:textId="77777777" w:rsidR="0021610F" w:rsidRDefault="0021610F" w:rsidP="0021610F">
            <w:pPr>
              <w:pStyle w:val="TAL"/>
            </w:pPr>
            <w:r>
              <w:t>&lt;Parameter Type = Application Identifier, Value = Application Identifier1&gt;</w:t>
            </w:r>
          </w:p>
          <w:p w14:paraId="39F35C98" w14:textId="77777777" w:rsidR="0021610F" w:rsidRDefault="0021610F" w:rsidP="0021610F">
            <w:pPr>
              <w:pStyle w:val="TAL"/>
            </w:pPr>
            <w:r>
              <w:t>&lt;Parameter Type = SUPI, Value = SUPI1&gt;</w:t>
            </w:r>
          </w:p>
        </w:tc>
      </w:tr>
      <w:tr w:rsidR="0021610F" w:rsidRPr="00140E21" w14:paraId="0288C77F" w14:textId="77777777" w:rsidTr="0021610F">
        <w:tc>
          <w:tcPr>
            <w:tcW w:w="4817" w:type="dxa"/>
          </w:tcPr>
          <w:p w14:paraId="0E44FCE0" w14:textId="77777777" w:rsidR="0021610F" w:rsidRDefault="0021610F" w:rsidP="0021610F">
            <w:pPr>
              <w:pStyle w:val="TAL"/>
            </w:pPr>
            <w:r>
              <w:t>Information on PDU Session for WLAN</w:t>
            </w:r>
          </w:p>
        </w:tc>
        <w:tc>
          <w:tcPr>
            <w:tcW w:w="4812" w:type="dxa"/>
          </w:tcPr>
          <w:p w14:paraId="07A5E682" w14:textId="77777777" w:rsidR="0021610F" w:rsidRDefault="0021610F" w:rsidP="0021610F">
            <w:pPr>
              <w:pStyle w:val="TAL"/>
            </w:pPr>
            <w:r>
              <w:t xml:space="preserve">&lt;Parameter Type = Access Type, Value = </w:t>
            </w:r>
            <w:proofErr w:type="gramStart"/>
            <w:r>
              <w:t>Non-3GPP</w:t>
            </w:r>
            <w:proofErr w:type="gramEnd"/>
            <w:r>
              <w:t>&gt; &amp;&amp; &lt;Parameter Type = RAT Type, Value = TRUSTED_WLAN&gt;</w:t>
            </w:r>
          </w:p>
        </w:tc>
      </w:tr>
      <w:tr w:rsidR="0021610F" w:rsidRPr="00140E21" w14:paraId="444E6715" w14:textId="77777777" w:rsidTr="0021610F">
        <w:tc>
          <w:tcPr>
            <w:tcW w:w="4817" w:type="dxa"/>
          </w:tcPr>
          <w:p w14:paraId="545A0470" w14:textId="77777777" w:rsidR="0021610F" w:rsidRDefault="0021610F" w:rsidP="0021610F">
            <w:pPr>
              <w:pStyle w:val="TAL"/>
            </w:pPr>
            <w:r>
              <w:t>Session Management Congestion Control Experience for PDU Session</w:t>
            </w:r>
          </w:p>
        </w:tc>
        <w:tc>
          <w:tcPr>
            <w:tcW w:w="4812" w:type="dxa"/>
          </w:tcPr>
          <w:p w14:paraId="1C692A76" w14:textId="77777777" w:rsidR="0021610F" w:rsidRDefault="0021610F" w:rsidP="0021610F">
            <w:pPr>
              <w:pStyle w:val="TAL"/>
            </w:pPr>
            <w:r>
              <w:t>&lt;Parameter Type = DNN, Value = DNN1&gt;</w:t>
            </w:r>
          </w:p>
          <w:p w14:paraId="098EBF52" w14:textId="77777777" w:rsidR="0021610F" w:rsidRDefault="0021610F" w:rsidP="0021610F">
            <w:pPr>
              <w:pStyle w:val="TAL"/>
            </w:pPr>
            <w:r>
              <w:t>&lt;Parameter Type = S-NSSAI, Value = S-NSSAI1&gt;</w:t>
            </w:r>
          </w:p>
        </w:tc>
      </w:tr>
      <w:tr w:rsidR="0021610F" w:rsidRPr="00140E21" w14:paraId="1B16BF62" w14:textId="77777777" w:rsidTr="0021610F">
        <w:tc>
          <w:tcPr>
            <w:tcW w:w="4817" w:type="dxa"/>
          </w:tcPr>
          <w:p w14:paraId="0ED5769C" w14:textId="77777777" w:rsidR="0021610F" w:rsidRDefault="0021610F" w:rsidP="0021610F">
            <w:pPr>
              <w:pStyle w:val="TAL"/>
            </w:pPr>
            <w:r>
              <w:t>UP with redundant transmission</w:t>
            </w:r>
          </w:p>
        </w:tc>
        <w:tc>
          <w:tcPr>
            <w:tcW w:w="4812" w:type="dxa"/>
          </w:tcPr>
          <w:p w14:paraId="2E33FA51" w14:textId="77777777" w:rsidR="0021610F" w:rsidRDefault="0021610F" w:rsidP="0021610F">
            <w:pPr>
              <w:pStyle w:val="TAL"/>
            </w:pPr>
            <w:r>
              <w:t>&lt;Parameter Type = DNN, Value = DNN1&gt;</w:t>
            </w:r>
          </w:p>
        </w:tc>
      </w:tr>
      <w:tr w:rsidR="0021610F" w:rsidRPr="00140E21" w14:paraId="57468140" w14:textId="77777777" w:rsidTr="0021610F">
        <w:tc>
          <w:tcPr>
            <w:tcW w:w="4817" w:type="dxa"/>
          </w:tcPr>
          <w:p w14:paraId="52B8D0CB" w14:textId="77777777" w:rsidR="0021610F" w:rsidRDefault="0021610F" w:rsidP="0021610F">
            <w:pPr>
              <w:pStyle w:val="TAL"/>
            </w:pPr>
            <w:r>
              <w:t>User Data Usage Measures</w:t>
            </w:r>
          </w:p>
        </w:tc>
        <w:tc>
          <w:tcPr>
            <w:tcW w:w="4812" w:type="dxa"/>
          </w:tcPr>
          <w:p w14:paraId="172ECC72" w14:textId="77777777" w:rsidR="0021610F" w:rsidRDefault="0021610F" w:rsidP="0021610F">
            <w:pPr>
              <w:pStyle w:val="TAL"/>
            </w:pPr>
            <w:r>
              <w:t>&lt;Parameter Type = S-NSSAI, Value = S-NSSAI1&gt;</w:t>
            </w:r>
          </w:p>
          <w:p w14:paraId="7965FCF0" w14:textId="77777777" w:rsidR="0021610F" w:rsidRDefault="0021610F" w:rsidP="0021610F">
            <w:pPr>
              <w:pStyle w:val="TAL"/>
            </w:pPr>
            <w:r>
              <w:t>&lt;Parameter Type = DNN, Value = DNN1&gt;</w:t>
            </w:r>
          </w:p>
          <w:p w14:paraId="58A586FC" w14:textId="77777777" w:rsidR="0021610F" w:rsidRDefault="0021610F" w:rsidP="0021610F">
            <w:pPr>
              <w:pStyle w:val="TAL"/>
            </w:pPr>
            <w:r>
              <w:t>&lt;Parameter Type = Application Identifier, Value = Application Identifier1&gt; (NOTE 2)</w:t>
            </w:r>
          </w:p>
          <w:p w14:paraId="61385EDE" w14:textId="77777777" w:rsidR="0021610F" w:rsidRDefault="0021610F" w:rsidP="0021610F">
            <w:pPr>
              <w:pStyle w:val="TAL"/>
            </w:pPr>
            <w:r>
              <w:t>&lt;Parameter Type = Flow Info, Value = Packet Filter Set1&gt; (NOTE 2)</w:t>
            </w:r>
          </w:p>
          <w:p w14:paraId="4A9C4503" w14:textId="77777777" w:rsidR="0021610F" w:rsidRDefault="0021610F" w:rsidP="0021610F">
            <w:pPr>
              <w:pStyle w:val="TAL"/>
            </w:pPr>
            <w:r>
              <w:t xml:space="preserve">&lt;Parameter Type = </w:t>
            </w:r>
            <w:proofErr w:type="spellStart"/>
            <w:r>
              <w:t>AoI</w:t>
            </w:r>
            <w:proofErr w:type="spellEnd"/>
            <w:r>
              <w:t>, value = AoI1&gt;</w:t>
            </w:r>
          </w:p>
          <w:p w14:paraId="6810602D" w14:textId="77777777" w:rsidR="0021610F" w:rsidRDefault="0021610F" w:rsidP="0021610F">
            <w:pPr>
              <w:pStyle w:val="TAL"/>
            </w:pPr>
            <w:r>
              <w:t>&lt;Parameter Type = SSID/BSSID, Value = SSID/BSSID1&gt;</w:t>
            </w:r>
          </w:p>
        </w:tc>
      </w:tr>
      <w:tr w:rsidR="0021610F" w:rsidRPr="00140E21" w14:paraId="043A74EA" w14:textId="77777777" w:rsidTr="0021610F">
        <w:tc>
          <w:tcPr>
            <w:tcW w:w="4817" w:type="dxa"/>
          </w:tcPr>
          <w:p w14:paraId="46D96B76" w14:textId="77777777" w:rsidR="0021610F" w:rsidRDefault="0021610F" w:rsidP="0021610F">
            <w:pPr>
              <w:pStyle w:val="TAL"/>
            </w:pPr>
            <w:r>
              <w:t>User Data Usage Trends</w:t>
            </w:r>
          </w:p>
        </w:tc>
        <w:tc>
          <w:tcPr>
            <w:tcW w:w="4812" w:type="dxa"/>
          </w:tcPr>
          <w:p w14:paraId="1DFC6755" w14:textId="77777777" w:rsidR="0021610F" w:rsidRDefault="0021610F" w:rsidP="0021610F">
            <w:pPr>
              <w:pStyle w:val="TAL"/>
            </w:pPr>
            <w:r>
              <w:t>&lt;Parameter Type = S-NSSAI, Value = S-NSSAI1&gt;</w:t>
            </w:r>
          </w:p>
          <w:p w14:paraId="7714FD12" w14:textId="77777777" w:rsidR="0021610F" w:rsidRDefault="0021610F" w:rsidP="0021610F">
            <w:pPr>
              <w:pStyle w:val="TAL"/>
            </w:pPr>
            <w:r>
              <w:t>&lt;Parameter Type = DNN, Value = DNN1&gt;</w:t>
            </w:r>
          </w:p>
          <w:p w14:paraId="7B3D8988" w14:textId="77777777" w:rsidR="0021610F" w:rsidRDefault="0021610F" w:rsidP="0021610F">
            <w:pPr>
              <w:pStyle w:val="TAL"/>
            </w:pPr>
            <w:r>
              <w:t>&lt;Parameter Type = Application Identifier, Value = Application Identifier1&gt; (NOTE 2)</w:t>
            </w:r>
          </w:p>
          <w:p w14:paraId="02D21920" w14:textId="77777777" w:rsidR="0021610F" w:rsidRDefault="0021610F" w:rsidP="0021610F">
            <w:pPr>
              <w:pStyle w:val="TAL"/>
            </w:pPr>
            <w:r>
              <w:t>&lt;Parameter Type = Flow Info, Value = Packet Filter Set1&gt; (NOTE 2)</w:t>
            </w:r>
          </w:p>
          <w:p w14:paraId="511A97B2" w14:textId="77777777" w:rsidR="0021610F" w:rsidRDefault="0021610F" w:rsidP="0021610F">
            <w:pPr>
              <w:pStyle w:val="TAL"/>
            </w:pPr>
            <w:r>
              <w:t xml:space="preserve">&lt;Parameter Type = </w:t>
            </w:r>
            <w:proofErr w:type="spellStart"/>
            <w:r>
              <w:t>AoI</w:t>
            </w:r>
            <w:proofErr w:type="spellEnd"/>
            <w:r>
              <w:t>, value = AoI1&gt;</w:t>
            </w:r>
          </w:p>
        </w:tc>
      </w:tr>
      <w:tr w:rsidR="0021610F" w:rsidRPr="00140E21" w14:paraId="05770C13" w14:textId="77777777" w:rsidTr="0021610F">
        <w:tc>
          <w:tcPr>
            <w:tcW w:w="9629" w:type="dxa"/>
            <w:gridSpan w:val="2"/>
          </w:tcPr>
          <w:p w14:paraId="51A3F90B" w14:textId="77777777" w:rsidR="0021610F" w:rsidRDefault="0021610F" w:rsidP="0021610F">
            <w:pPr>
              <w:pStyle w:val="TAN"/>
            </w:pPr>
            <w:r>
              <w:t>NOTE 1:</w:t>
            </w:r>
            <w:r>
              <w:tab/>
              <w:t xml:space="preserve">Optionally the SMF can fetch the location information from the AMF but transaction information correlation at the location can also be achieved without it and through transaction information associated with the requested </w:t>
            </w:r>
            <w:proofErr w:type="gramStart"/>
            <w:r>
              <w:t>time period</w:t>
            </w:r>
            <w:proofErr w:type="gramEnd"/>
            <w:r>
              <w:t>, which corresponds to the UE's time span at the location of interest.</w:t>
            </w:r>
          </w:p>
          <w:p w14:paraId="1A95F224" w14:textId="77777777" w:rsidR="0021610F" w:rsidRDefault="0021610F" w:rsidP="0021610F">
            <w:pPr>
              <w:pStyle w:val="TAN"/>
            </w:pPr>
            <w:r>
              <w:t>NOTE 2:</w:t>
            </w:r>
            <w:r>
              <w:tab/>
              <w:t>These Parameters are exclusive and only one of them can be provided.</w:t>
            </w:r>
          </w:p>
        </w:tc>
      </w:tr>
    </w:tbl>
    <w:p w14:paraId="4316E2D5" w14:textId="77777777" w:rsidR="003E1B3F" w:rsidRPr="00140E21" w:rsidRDefault="003E1B3F" w:rsidP="003E1B3F">
      <w:pPr>
        <w:pStyle w:val="FP"/>
      </w:pPr>
    </w:p>
    <w:p w14:paraId="6008EC7B" w14:textId="77777777" w:rsidR="003E1B3F" w:rsidRPr="00140E21" w:rsidRDefault="003E1B3F" w:rsidP="003E1B3F">
      <w:r w:rsidRPr="00140E21">
        <w:t xml:space="preserve">The target of SMF event reporting may correspond to a PDU Session ID, </w:t>
      </w:r>
      <w:proofErr w:type="gramStart"/>
      <w:r w:rsidRPr="00140E21">
        <w:t>an</w:t>
      </w:r>
      <w:proofErr w:type="gramEnd"/>
      <w:r w:rsidRPr="00140E21">
        <w:t xml:space="preserve">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51650220" w14:textId="77777777" w:rsidR="003E1B3F" w:rsidRPr="00140E21" w:rsidRDefault="003E1B3F" w:rsidP="003E1B3F">
      <w:r w:rsidRPr="00140E21">
        <w:t>When acknowledgment is expected the SMF also provides Notification Correlation Information to the consumer NF in the event notification.</w:t>
      </w:r>
    </w:p>
    <w:p w14:paraId="2B0F5E7E" w14:textId="77777777" w:rsidR="003E1B3F" w:rsidRPr="00140E21" w:rsidRDefault="003E1B3F" w:rsidP="003E1B3F">
      <w:r w:rsidRPr="00140E21">
        <w:t>The consumer NF may provide the following event-specific information when acknowledging an event notification:</w:t>
      </w:r>
    </w:p>
    <w:p w14:paraId="07A8CB96" w14:textId="77777777" w:rsidR="003E1B3F" w:rsidRPr="00140E21" w:rsidRDefault="003E1B3F" w:rsidP="003E1B3F">
      <w:pPr>
        <w:pStyle w:val="B1"/>
      </w:pPr>
      <w:r w:rsidRPr="00140E21">
        <w:t>-</w:t>
      </w:r>
      <w:r w:rsidRPr="00140E21">
        <w:tab/>
        <w:t>For UP path change event:</w:t>
      </w:r>
    </w:p>
    <w:p w14:paraId="7196FBBA" w14:textId="77777777" w:rsidR="003E1B3F" w:rsidRPr="00140E21" w:rsidRDefault="003E1B3F" w:rsidP="003E1B3F">
      <w:pPr>
        <w:pStyle w:val="B1"/>
      </w:pPr>
      <w:r w:rsidRPr="00140E21">
        <w:t>-</w:t>
      </w:r>
      <w:r w:rsidRPr="00140E21">
        <w:tab/>
        <w:t>N6 traffic routing information related to the target DNAI.</w:t>
      </w:r>
    </w:p>
    <w:p w14:paraId="4843FE4A" w14:textId="77777777" w:rsidR="003E1B3F" w:rsidRPr="00140E21" w:rsidRDefault="003E1B3F" w:rsidP="003E1B3F">
      <w:pPr>
        <w:pStyle w:val="NO"/>
      </w:pPr>
      <w:r w:rsidRPr="00140E21">
        <w:lastRenderedPageBreak/>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2B15F0E3" w14:textId="77777777" w:rsidR="00A14AD2" w:rsidRDefault="00A14AD2" w:rsidP="00A14AD2">
      <w:pPr>
        <w:pStyle w:val="B1"/>
        <w:ind w:left="0" w:firstLine="0"/>
      </w:pPr>
    </w:p>
    <w:p w14:paraId="06D893E0" w14:textId="77777777" w:rsidR="00A14AD2" w:rsidRDefault="00A14AD2" w:rsidP="00A14AD2">
      <w:pPr>
        <w:pBdr>
          <w:top w:val="single" w:sz="4" w:space="1" w:color="auto"/>
          <w:left w:val="single" w:sz="4" w:space="4" w:color="auto"/>
          <w:bottom w:val="single" w:sz="4" w:space="1" w:color="auto"/>
          <w:right w:val="single" w:sz="4" w:space="4" w:color="auto"/>
        </w:pBdr>
        <w:jc w:val="center"/>
      </w:pPr>
      <w:r>
        <w:rPr>
          <w:rFonts w:ascii="Arial Unicode MS" w:eastAsia="Arial Unicode MS" w:hAnsi="Arial Unicode MS" w:cs="Arial Unicode MS"/>
          <w:color w:val="FF0000"/>
          <w:sz w:val="32"/>
          <w:szCs w:val="48"/>
        </w:rPr>
        <w:t>********** End of Changes</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6EEA3C3D" w14:textId="77777777" w:rsidR="00A14AD2" w:rsidRDefault="00A14AD2" w:rsidP="00F77651">
      <w:pPr>
        <w:rPr>
          <w:noProof/>
        </w:rPr>
      </w:pPr>
    </w:p>
    <w:sectPr w:rsidR="00A14AD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380C11" w14:textId="77777777" w:rsidR="00AF3E43" w:rsidRDefault="00AF3E43">
      <w:r>
        <w:separator/>
      </w:r>
    </w:p>
  </w:endnote>
  <w:endnote w:type="continuationSeparator" w:id="0">
    <w:p w14:paraId="0B50A902" w14:textId="77777777" w:rsidR="00AF3E43" w:rsidRDefault="00AF3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Microsoft YaHei"/>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6A7E12" w14:textId="77777777" w:rsidR="00AF3E43" w:rsidRDefault="00AF3E43">
      <w:r>
        <w:separator/>
      </w:r>
    </w:p>
  </w:footnote>
  <w:footnote w:type="continuationSeparator" w:id="0">
    <w:p w14:paraId="5EDE5CE4" w14:textId="77777777" w:rsidR="00AF3E43" w:rsidRDefault="00AF3E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40AA31" w14:textId="77777777" w:rsidR="00822E7C" w:rsidRDefault="00822E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7093AFC"/>
    <w:multiLevelType w:val="hybridMultilevel"/>
    <w:tmpl w:val="B88C53CA"/>
    <w:lvl w:ilvl="0" w:tplc="05F24F46">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0095300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CM-r03">
    <w15:presenceInfo w15:providerId="None" w15:userId="DCM-r03"/>
  </w15:person>
  <w15:person w15:author="DCM-BB-1">
    <w15:presenceInfo w15:providerId="None" w15:userId="DCM-BB-1"/>
  </w15:person>
  <w15:person w15:author="DCM-r01">
    <w15:presenceInfo w15:providerId="None" w15:userId="DCM-r01"/>
  </w15:person>
  <w15:person w15:author="DCM-r02">
    <w15:presenceInfo w15:providerId="None" w15:userId="DCM-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D97"/>
    <w:rsid w:val="00022E4A"/>
    <w:rsid w:val="00026FF9"/>
    <w:rsid w:val="00040EB1"/>
    <w:rsid w:val="00046F96"/>
    <w:rsid w:val="00050B61"/>
    <w:rsid w:val="00052742"/>
    <w:rsid w:val="00061917"/>
    <w:rsid w:val="00070E09"/>
    <w:rsid w:val="0007397F"/>
    <w:rsid w:val="000909AC"/>
    <w:rsid w:val="000A6394"/>
    <w:rsid w:val="000B7FED"/>
    <w:rsid w:val="000C038A"/>
    <w:rsid w:val="000C38CB"/>
    <w:rsid w:val="000C6598"/>
    <w:rsid w:val="000D44B3"/>
    <w:rsid w:val="000D733C"/>
    <w:rsid w:val="000F227A"/>
    <w:rsid w:val="000F655C"/>
    <w:rsid w:val="000F6B26"/>
    <w:rsid w:val="00107BF3"/>
    <w:rsid w:val="00110E30"/>
    <w:rsid w:val="00116B03"/>
    <w:rsid w:val="001203E4"/>
    <w:rsid w:val="00140223"/>
    <w:rsid w:val="00145D43"/>
    <w:rsid w:val="0015222E"/>
    <w:rsid w:val="001535E7"/>
    <w:rsid w:val="001649FC"/>
    <w:rsid w:val="00180335"/>
    <w:rsid w:val="00192C46"/>
    <w:rsid w:val="001A08B3"/>
    <w:rsid w:val="001A7B60"/>
    <w:rsid w:val="001B2472"/>
    <w:rsid w:val="001B377F"/>
    <w:rsid w:val="001B52F0"/>
    <w:rsid w:val="001B7A65"/>
    <w:rsid w:val="001D61D2"/>
    <w:rsid w:val="001E41F3"/>
    <w:rsid w:val="001F6995"/>
    <w:rsid w:val="001F7AF6"/>
    <w:rsid w:val="00210297"/>
    <w:rsid w:val="0021610F"/>
    <w:rsid w:val="002452AD"/>
    <w:rsid w:val="0026004D"/>
    <w:rsid w:val="002640DD"/>
    <w:rsid w:val="00273DE5"/>
    <w:rsid w:val="00275D12"/>
    <w:rsid w:val="00284FEB"/>
    <w:rsid w:val="002860C4"/>
    <w:rsid w:val="00287080"/>
    <w:rsid w:val="00291B41"/>
    <w:rsid w:val="002B5741"/>
    <w:rsid w:val="002E472E"/>
    <w:rsid w:val="00305409"/>
    <w:rsid w:val="003068D7"/>
    <w:rsid w:val="00310AE6"/>
    <w:rsid w:val="00323203"/>
    <w:rsid w:val="00326EF7"/>
    <w:rsid w:val="0033004E"/>
    <w:rsid w:val="00331AD6"/>
    <w:rsid w:val="003329FD"/>
    <w:rsid w:val="003427F7"/>
    <w:rsid w:val="00344639"/>
    <w:rsid w:val="003609EF"/>
    <w:rsid w:val="0036231A"/>
    <w:rsid w:val="00374DD4"/>
    <w:rsid w:val="003A5C35"/>
    <w:rsid w:val="003C4481"/>
    <w:rsid w:val="003E1A36"/>
    <w:rsid w:val="003E1B3F"/>
    <w:rsid w:val="003F1185"/>
    <w:rsid w:val="004065D7"/>
    <w:rsid w:val="00407BA7"/>
    <w:rsid w:val="00410371"/>
    <w:rsid w:val="00413416"/>
    <w:rsid w:val="004242F1"/>
    <w:rsid w:val="00442991"/>
    <w:rsid w:val="004450F5"/>
    <w:rsid w:val="00464C65"/>
    <w:rsid w:val="004670B5"/>
    <w:rsid w:val="00467B70"/>
    <w:rsid w:val="004A0D65"/>
    <w:rsid w:val="004A137A"/>
    <w:rsid w:val="004A38CB"/>
    <w:rsid w:val="004B420B"/>
    <w:rsid w:val="004B5A56"/>
    <w:rsid w:val="004B75B7"/>
    <w:rsid w:val="004F0D42"/>
    <w:rsid w:val="004F650E"/>
    <w:rsid w:val="0050229A"/>
    <w:rsid w:val="00502D7F"/>
    <w:rsid w:val="00512F78"/>
    <w:rsid w:val="005141D9"/>
    <w:rsid w:val="0051580D"/>
    <w:rsid w:val="005163C3"/>
    <w:rsid w:val="00547111"/>
    <w:rsid w:val="00562C3A"/>
    <w:rsid w:val="00592D74"/>
    <w:rsid w:val="005C28B5"/>
    <w:rsid w:val="005C492A"/>
    <w:rsid w:val="005D2CCA"/>
    <w:rsid w:val="005E2C44"/>
    <w:rsid w:val="005E3601"/>
    <w:rsid w:val="005E3815"/>
    <w:rsid w:val="005E70B3"/>
    <w:rsid w:val="005F1AB2"/>
    <w:rsid w:val="00621188"/>
    <w:rsid w:val="006257ED"/>
    <w:rsid w:val="0062769B"/>
    <w:rsid w:val="00653DE4"/>
    <w:rsid w:val="00657EF2"/>
    <w:rsid w:val="00665C47"/>
    <w:rsid w:val="00671020"/>
    <w:rsid w:val="0067691B"/>
    <w:rsid w:val="006812DB"/>
    <w:rsid w:val="00690D4B"/>
    <w:rsid w:val="00695808"/>
    <w:rsid w:val="006A08CB"/>
    <w:rsid w:val="006A74A6"/>
    <w:rsid w:val="006B46FB"/>
    <w:rsid w:val="006D3029"/>
    <w:rsid w:val="006E21FB"/>
    <w:rsid w:val="006E31E8"/>
    <w:rsid w:val="006E429E"/>
    <w:rsid w:val="006F3710"/>
    <w:rsid w:val="00707FC6"/>
    <w:rsid w:val="0074134B"/>
    <w:rsid w:val="00792342"/>
    <w:rsid w:val="007977A8"/>
    <w:rsid w:val="007B512A"/>
    <w:rsid w:val="007C2097"/>
    <w:rsid w:val="007D6A07"/>
    <w:rsid w:val="007D7E44"/>
    <w:rsid w:val="007E3F0E"/>
    <w:rsid w:val="007F03E3"/>
    <w:rsid w:val="007F7259"/>
    <w:rsid w:val="008040A8"/>
    <w:rsid w:val="00822E7C"/>
    <w:rsid w:val="00826D95"/>
    <w:rsid w:val="008279FA"/>
    <w:rsid w:val="008313C9"/>
    <w:rsid w:val="008626E7"/>
    <w:rsid w:val="00870EE7"/>
    <w:rsid w:val="008863B9"/>
    <w:rsid w:val="00886EDB"/>
    <w:rsid w:val="008A45A6"/>
    <w:rsid w:val="008D3CCC"/>
    <w:rsid w:val="008F3789"/>
    <w:rsid w:val="008F686C"/>
    <w:rsid w:val="008F7A92"/>
    <w:rsid w:val="009031AB"/>
    <w:rsid w:val="00903E74"/>
    <w:rsid w:val="00913F73"/>
    <w:rsid w:val="009148DE"/>
    <w:rsid w:val="00917F5A"/>
    <w:rsid w:val="0092507E"/>
    <w:rsid w:val="00940681"/>
    <w:rsid w:val="00941E30"/>
    <w:rsid w:val="009531B0"/>
    <w:rsid w:val="00961B17"/>
    <w:rsid w:val="009741B3"/>
    <w:rsid w:val="009777D9"/>
    <w:rsid w:val="0098653D"/>
    <w:rsid w:val="00991B88"/>
    <w:rsid w:val="00994314"/>
    <w:rsid w:val="00995615"/>
    <w:rsid w:val="009A4779"/>
    <w:rsid w:val="009A4C4B"/>
    <w:rsid w:val="009A5753"/>
    <w:rsid w:val="009A579D"/>
    <w:rsid w:val="009C1968"/>
    <w:rsid w:val="009E3297"/>
    <w:rsid w:val="009F5B04"/>
    <w:rsid w:val="009F734F"/>
    <w:rsid w:val="00A06A74"/>
    <w:rsid w:val="00A07CE0"/>
    <w:rsid w:val="00A14AD2"/>
    <w:rsid w:val="00A16B9C"/>
    <w:rsid w:val="00A241E0"/>
    <w:rsid w:val="00A246B6"/>
    <w:rsid w:val="00A47E70"/>
    <w:rsid w:val="00A50CF0"/>
    <w:rsid w:val="00A70655"/>
    <w:rsid w:val="00A761FE"/>
    <w:rsid w:val="00A7671C"/>
    <w:rsid w:val="00A97767"/>
    <w:rsid w:val="00AA2CBC"/>
    <w:rsid w:val="00AB5953"/>
    <w:rsid w:val="00AC5820"/>
    <w:rsid w:val="00AD1CD8"/>
    <w:rsid w:val="00AF3E43"/>
    <w:rsid w:val="00AF6329"/>
    <w:rsid w:val="00AF6B09"/>
    <w:rsid w:val="00B114AB"/>
    <w:rsid w:val="00B258BB"/>
    <w:rsid w:val="00B615F9"/>
    <w:rsid w:val="00B67B97"/>
    <w:rsid w:val="00B968C8"/>
    <w:rsid w:val="00BA3EC5"/>
    <w:rsid w:val="00BA4519"/>
    <w:rsid w:val="00BA51D9"/>
    <w:rsid w:val="00BB5DFC"/>
    <w:rsid w:val="00BD279D"/>
    <w:rsid w:val="00BD309F"/>
    <w:rsid w:val="00BD6BB8"/>
    <w:rsid w:val="00BF2CA3"/>
    <w:rsid w:val="00C02CDF"/>
    <w:rsid w:val="00C06BD1"/>
    <w:rsid w:val="00C216F7"/>
    <w:rsid w:val="00C30180"/>
    <w:rsid w:val="00C36B50"/>
    <w:rsid w:val="00C507D1"/>
    <w:rsid w:val="00C52222"/>
    <w:rsid w:val="00C66BA2"/>
    <w:rsid w:val="00C717EA"/>
    <w:rsid w:val="00C870F6"/>
    <w:rsid w:val="00C95985"/>
    <w:rsid w:val="00CB2DFE"/>
    <w:rsid w:val="00CC3D4F"/>
    <w:rsid w:val="00CC459C"/>
    <w:rsid w:val="00CC5026"/>
    <w:rsid w:val="00CC68D0"/>
    <w:rsid w:val="00CD749F"/>
    <w:rsid w:val="00CE4AE8"/>
    <w:rsid w:val="00CE4F78"/>
    <w:rsid w:val="00D03F9A"/>
    <w:rsid w:val="00D06D51"/>
    <w:rsid w:val="00D14FE7"/>
    <w:rsid w:val="00D24991"/>
    <w:rsid w:val="00D50255"/>
    <w:rsid w:val="00D515F5"/>
    <w:rsid w:val="00D56321"/>
    <w:rsid w:val="00D61985"/>
    <w:rsid w:val="00D66520"/>
    <w:rsid w:val="00D84AE9"/>
    <w:rsid w:val="00D871E9"/>
    <w:rsid w:val="00D9124E"/>
    <w:rsid w:val="00DA39A7"/>
    <w:rsid w:val="00DB7233"/>
    <w:rsid w:val="00DD7F50"/>
    <w:rsid w:val="00DE34CF"/>
    <w:rsid w:val="00DE6E6F"/>
    <w:rsid w:val="00DF22B8"/>
    <w:rsid w:val="00E13F3D"/>
    <w:rsid w:val="00E16704"/>
    <w:rsid w:val="00E22ACC"/>
    <w:rsid w:val="00E2482D"/>
    <w:rsid w:val="00E25FAF"/>
    <w:rsid w:val="00E34898"/>
    <w:rsid w:val="00E55A5A"/>
    <w:rsid w:val="00E61092"/>
    <w:rsid w:val="00E74609"/>
    <w:rsid w:val="00EA5B59"/>
    <w:rsid w:val="00EB09B7"/>
    <w:rsid w:val="00EC5B4C"/>
    <w:rsid w:val="00EE7D7C"/>
    <w:rsid w:val="00F1033B"/>
    <w:rsid w:val="00F12E8A"/>
    <w:rsid w:val="00F20681"/>
    <w:rsid w:val="00F25D98"/>
    <w:rsid w:val="00F300FB"/>
    <w:rsid w:val="00F42732"/>
    <w:rsid w:val="00F56DC8"/>
    <w:rsid w:val="00F77651"/>
    <w:rsid w:val="00F8534E"/>
    <w:rsid w:val="00F90940"/>
    <w:rsid w:val="00FA061D"/>
    <w:rsid w:val="00FA69FE"/>
    <w:rsid w:val="00FB6386"/>
    <w:rsid w:val="00FD3448"/>
    <w:rsid w:val="00FD5FED"/>
    <w:rsid w:val="00FE0F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F7A92"/>
    <w:rPr>
      <w:rFonts w:ascii="Times New Roman" w:hAnsi="Times New Roman"/>
      <w:lang w:val="en-GB" w:eastAsia="en-US"/>
    </w:rPr>
  </w:style>
  <w:style w:type="character" w:customStyle="1" w:styleId="EditorsNoteChar">
    <w:name w:val="Editor's Note Char"/>
    <w:link w:val="EditorsNote"/>
    <w:rsid w:val="00A14AD2"/>
    <w:rPr>
      <w:rFonts w:ascii="Times New Roman" w:hAnsi="Times New Roman"/>
      <w:color w:val="FF0000"/>
      <w:lang w:val="en-GB" w:eastAsia="en-US"/>
    </w:rPr>
  </w:style>
  <w:style w:type="table" w:styleId="TableGrid">
    <w:name w:val="Table Grid"/>
    <w:basedOn w:val="TableNormal"/>
    <w:rsid w:val="00C522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52222"/>
    <w:rPr>
      <w:rFonts w:ascii="Arial" w:hAnsi="Arial"/>
      <w:b/>
      <w:lang w:val="en-GB" w:eastAsia="en-US"/>
    </w:rPr>
  </w:style>
  <w:style w:type="character" w:customStyle="1" w:styleId="TAHCar">
    <w:name w:val="TAH Car"/>
    <w:link w:val="TAH"/>
    <w:qFormat/>
    <w:rsid w:val="00C52222"/>
    <w:rPr>
      <w:rFonts w:ascii="Arial" w:hAnsi="Arial"/>
      <w:b/>
      <w:sz w:val="18"/>
      <w:lang w:val="en-GB" w:eastAsia="en-US"/>
    </w:rPr>
  </w:style>
  <w:style w:type="paragraph" w:styleId="Revision">
    <w:name w:val="Revision"/>
    <w:hidden/>
    <w:uiPriority w:val="99"/>
    <w:semiHidden/>
    <w:rsid w:val="00C52222"/>
    <w:rPr>
      <w:rFonts w:ascii="Times New Roman" w:hAnsi="Times New Roman"/>
      <w:lang w:val="en-GB" w:eastAsia="en-US"/>
    </w:rPr>
  </w:style>
  <w:style w:type="character" w:customStyle="1" w:styleId="B2Char">
    <w:name w:val="B2 Char"/>
    <w:link w:val="B2"/>
    <w:qFormat/>
    <w:locked/>
    <w:rsid w:val="00F56DC8"/>
    <w:rPr>
      <w:rFonts w:ascii="Times New Roman" w:hAnsi="Times New Roman"/>
      <w:lang w:val="en-GB" w:eastAsia="en-US"/>
    </w:rPr>
  </w:style>
  <w:style w:type="character" w:customStyle="1" w:styleId="NOZchn">
    <w:name w:val="NO Zchn"/>
    <w:link w:val="NO"/>
    <w:qFormat/>
    <w:rsid w:val="00F56DC8"/>
    <w:rPr>
      <w:rFonts w:ascii="Times New Roman" w:hAnsi="Times New Roman"/>
      <w:lang w:val="en-GB" w:eastAsia="en-US"/>
    </w:rPr>
  </w:style>
  <w:style w:type="character" w:customStyle="1" w:styleId="TALChar">
    <w:name w:val="TAL Char"/>
    <w:link w:val="TAL"/>
    <w:qFormat/>
    <w:rsid w:val="00886EDB"/>
    <w:rPr>
      <w:rFonts w:ascii="Arial" w:hAnsi="Arial"/>
      <w:sz w:val="18"/>
      <w:lang w:val="en-GB" w:eastAsia="en-US"/>
    </w:rPr>
  </w:style>
  <w:style w:type="character" w:customStyle="1" w:styleId="TACChar">
    <w:name w:val="TAC Char"/>
    <w:link w:val="TAC"/>
    <w:qFormat/>
    <w:rsid w:val="00886EDB"/>
    <w:rPr>
      <w:rFonts w:ascii="Arial" w:hAnsi="Arial"/>
      <w:sz w:val="18"/>
      <w:lang w:val="en-GB" w:eastAsia="en-US"/>
    </w:rPr>
  </w:style>
  <w:style w:type="character" w:customStyle="1" w:styleId="TFChar">
    <w:name w:val="TF Char"/>
    <w:link w:val="TF"/>
    <w:qFormat/>
    <w:rsid w:val="00913F73"/>
    <w:rPr>
      <w:rFonts w:ascii="Arial" w:hAnsi="Arial"/>
      <w:b/>
      <w:lang w:val="en-GB" w:eastAsia="en-US"/>
    </w:rPr>
  </w:style>
  <w:style w:type="character" w:customStyle="1" w:styleId="NOChar">
    <w:name w:val="NO Char"/>
    <w:qFormat/>
    <w:rsid w:val="003E1B3F"/>
  </w:style>
  <w:style w:type="character" w:customStyle="1" w:styleId="TANChar">
    <w:name w:val="TAN Char"/>
    <w:link w:val="TAN"/>
    <w:locked/>
    <w:rsid w:val="003E1B3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9868948">
      <w:bodyDiv w:val="1"/>
      <w:marLeft w:val="0"/>
      <w:marRight w:val="0"/>
      <w:marTop w:val="0"/>
      <w:marBottom w:val="0"/>
      <w:divBdr>
        <w:top w:val="none" w:sz="0" w:space="0" w:color="auto"/>
        <w:left w:val="none" w:sz="0" w:space="0" w:color="auto"/>
        <w:bottom w:val="none" w:sz="0" w:space="0" w:color="auto"/>
        <w:right w:val="none" w:sz="0" w:space="0" w:color="auto"/>
      </w:divBdr>
    </w:div>
    <w:div w:id="575559076">
      <w:bodyDiv w:val="1"/>
      <w:marLeft w:val="0"/>
      <w:marRight w:val="0"/>
      <w:marTop w:val="0"/>
      <w:marBottom w:val="0"/>
      <w:divBdr>
        <w:top w:val="none" w:sz="0" w:space="0" w:color="auto"/>
        <w:left w:val="none" w:sz="0" w:space="0" w:color="auto"/>
        <w:bottom w:val="none" w:sz="0" w:space="0" w:color="auto"/>
        <w:right w:val="none" w:sz="0" w:space="0" w:color="auto"/>
      </w:divBdr>
    </w:div>
    <w:div w:id="739716653">
      <w:bodyDiv w:val="1"/>
      <w:marLeft w:val="0"/>
      <w:marRight w:val="0"/>
      <w:marTop w:val="0"/>
      <w:marBottom w:val="0"/>
      <w:divBdr>
        <w:top w:val="none" w:sz="0" w:space="0" w:color="auto"/>
        <w:left w:val="none" w:sz="0" w:space="0" w:color="auto"/>
        <w:bottom w:val="none" w:sz="0" w:space="0" w:color="auto"/>
        <w:right w:val="none" w:sz="0" w:space="0" w:color="auto"/>
      </w:divBdr>
    </w:div>
    <w:div w:id="1242713493">
      <w:bodyDiv w:val="1"/>
      <w:marLeft w:val="0"/>
      <w:marRight w:val="0"/>
      <w:marTop w:val="0"/>
      <w:marBottom w:val="0"/>
      <w:divBdr>
        <w:top w:val="none" w:sz="0" w:space="0" w:color="auto"/>
        <w:left w:val="none" w:sz="0" w:space="0" w:color="auto"/>
        <w:bottom w:val="none" w:sz="0" w:space="0" w:color="auto"/>
        <w:right w:val="none" w:sz="0" w:space="0" w:color="auto"/>
      </w:divBdr>
    </w:div>
    <w:div w:id="1637369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2366</Words>
  <Characters>13487</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DCM-r03</cp:lastModifiedBy>
  <cp:revision>39</cp:revision>
  <cp:lastPrinted>1899-12-31T23:00:00Z</cp:lastPrinted>
  <dcterms:created xsi:type="dcterms:W3CDTF">2024-12-27T10:00:00Z</dcterms:created>
  <dcterms:modified xsi:type="dcterms:W3CDTF">2025-02-21T06:23:00Z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